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DD3" w:rsidRDefault="00FA5DD3" w:rsidP="00FA5DD3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基隆市碇內國民中學10</w:t>
      </w:r>
      <w:r w:rsidR="00A415FA">
        <w:rPr>
          <w:rFonts w:ascii="標楷體" w:eastAsia="標楷體" w:hAnsi="標楷體" w:hint="eastAsia"/>
          <w:sz w:val="40"/>
          <w:szCs w:val="40"/>
        </w:rPr>
        <w:t>8</w:t>
      </w:r>
      <w:r>
        <w:rPr>
          <w:rFonts w:ascii="標楷體" w:eastAsia="標楷體" w:hAnsi="標楷體" w:hint="eastAsia"/>
          <w:sz w:val="40"/>
          <w:szCs w:val="40"/>
        </w:rPr>
        <w:t>學年度第2學期期末校務會議</w:t>
      </w:r>
    </w:p>
    <w:p w:rsidR="00FA5DD3" w:rsidRPr="007C6E76" w:rsidRDefault="00FA5DD3" w:rsidP="00FA5DD3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7C6E76">
        <w:rPr>
          <w:rFonts w:ascii="標楷體" w:eastAsia="標楷體" w:hAnsi="標楷體" w:hint="eastAsia"/>
          <w:sz w:val="40"/>
          <w:szCs w:val="40"/>
        </w:rPr>
        <w:t>學務處報告</w:t>
      </w:r>
      <w:r>
        <w:rPr>
          <w:rFonts w:ascii="標楷體" w:eastAsia="標楷體" w:hAnsi="標楷體" w:hint="eastAsia"/>
          <w:sz w:val="40"/>
          <w:szCs w:val="40"/>
        </w:rPr>
        <w:t>資料</w:t>
      </w:r>
    </w:p>
    <w:p w:rsidR="009C680C" w:rsidRDefault="00FA5DD3" w:rsidP="00FA5DD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C202A">
        <w:rPr>
          <w:rFonts w:ascii="標楷體" w:eastAsia="標楷體" w:hAnsi="標楷體" w:hint="eastAsia"/>
          <w:sz w:val="28"/>
          <w:szCs w:val="28"/>
        </w:rPr>
        <w:t>ㄧ、本學期感謝所有同仁的協助，讓學務處事務能順利的推行</w:t>
      </w:r>
      <w:r>
        <w:rPr>
          <w:rFonts w:ascii="標楷體" w:eastAsia="標楷體" w:hAnsi="標楷體" w:hint="eastAsia"/>
          <w:sz w:val="28"/>
          <w:szCs w:val="28"/>
        </w:rPr>
        <w:t>，本學期本校榮</w:t>
      </w:r>
    </w:p>
    <w:p w:rsidR="00FA5DD3" w:rsidRDefault="009C680C" w:rsidP="00FA5DD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A5DD3">
        <w:rPr>
          <w:rFonts w:ascii="標楷體" w:eastAsia="標楷體" w:hAnsi="標楷體" w:hint="eastAsia"/>
          <w:sz w:val="28"/>
          <w:szCs w:val="28"/>
        </w:rPr>
        <w:t>譽榜如</w:t>
      </w:r>
      <w:r w:rsidR="00FA5DD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附件一</w:t>
      </w:r>
      <w:r w:rsidR="00FA5DD3">
        <w:rPr>
          <w:rFonts w:ascii="標楷體" w:eastAsia="標楷體" w:hAnsi="標楷體" w:hint="eastAsia"/>
          <w:sz w:val="28"/>
          <w:szCs w:val="28"/>
        </w:rPr>
        <w:t>，請參閱</w:t>
      </w:r>
      <w:r w:rsidR="00FA5DD3" w:rsidRPr="006C202A">
        <w:rPr>
          <w:rFonts w:ascii="標楷體" w:eastAsia="標楷體" w:hAnsi="標楷體" w:hint="eastAsia"/>
          <w:sz w:val="28"/>
          <w:szCs w:val="28"/>
        </w:rPr>
        <w:t>。</w:t>
      </w:r>
    </w:p>
    <w:p w:rsidR="00FA5DD3" w:rsidRPr="006048FB" w:rsidRDefault="00FA5DD3" w:rsidP="00FA5DD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C680C" w:rsidRDefault="00FA5DD3" w:rsidP="00FA5DD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9C680C" w:rsidRPr="006C202A">
        <w:rPr>
          <w:rFonts w:ascii="標楷體" w:eastAsia="標楷體" w:hAnsi="標楷體" w:hint="eastAsia"/>
          <w:sz w:val="28"/>
          <w:szCs w:val="28"/>
        </w:rPr>
        <w:t>本校暑期期間返校打掃</w:t>
      </w:r>
      <w:r w:rsidR="009C680C">
        <w:rPr>
          <w:rFonts w:ascii="標楷體" w:eastAsia="標楷體" w:hAnsi="標楷體" w:hint="eastAsia"/>
          <w:sz w:val="28"/>
          <w:szCs w:val="28"/>
        </w:rPr>
        <w:t>時間表</w:t>
      </w:r>
      <w:r w:rsidR="009C680C" w:rsidRPr="006C202A">
        <w:rPr>
          <w:rFonts w:ascii="標楷體" w:eastAsia="標楷體" w:hAnsi="標楷體" w:hint="eastAsia"/>
          <w:sz w:val="28"/>
          <w:szCs w:val="28"/>
        </w:rPr>
        <w:t>及服務學習</w:t>
      </w:r>
      <w:r w:rsidR="009C680C">
        <w:rPr>
          <w:rFonts w:ascii="標楷體" w:eastAsia="標楷體" w:hAnsi="標楷體" w:hint="eastAsia"/>
          <w:sz w:val="28"/>
          <w:szCs w:val="28"/>
        </w:rPr>
        <w:t>規劃</w:t>
      </w:r>
      <w:r w:rsidR="009C680C" w:rsidRPr="006C202A">
        <w:rPr>
          <w:rFonts w:ascii="標楷體" w:eastAsia="標楷體" w:hAnsi="標楷體" w:hint="eastAsia"/>
          <w:sz w:val="28"/>
          <w:szCs w:val="28"/>
        </w:rPr>
        <w:t>，如</w:t>
      </w:r>
      <w:r w:rsidR="009C680C" w:rsidRPr="006C202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r w:rsidR="009C680C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二</w:t>
      </w:r>
      <w:r w:rsidR="009C680C" w:rsidRPr="006C202A">
        <w:rPr>
          <w:rFonts w:ascii="標楷體" w:eastAsia="標楷體" w:hAnsi="標楷體" w:hint="eastAsia"/>
          <w:sz w:val="28"/>
          <w:szCs w:val="28"/>
        </w:rPr>
        <w:t>，請提醒學生準</w:t>
      </w:r>
    </w:p>
    <w:p w:rsidR="00FA5DD3" w:rsidRDefault="009C680C" w:rsidP="00FA5DD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C202A">
        <w:rPr>
          <w:rFonts w:ascii="標楷體" w:eastAsia="標楷體" w:hAnsi="標楷體" w:hint="eastAsia"/>
          <w:sz w:val="28"/>
          <w:szCs w:val="28"/>
        </w:rPr>
        <w:t>時返校。</w:t>
      </w:r>
      <w:r w:rsidR="00FA5DD3">
        <w:rPr>
          <w:rFonts w:ascii="標楷體" w:eastAsia="標楷體" w:hAnsi="標楷體" w:hint="eastAsia"/>
          <w:sz w:val="28"/>
          <w:szCs w:val="28"/>
        </w:rPr>
        <w:t>。</w:t>
      </w:r>
    </w:p>
    <w:p w:rsidR="00FA5DD3" w:rsidRPr="006C202A" w:rsidRDefault="00FA5DD3" w:rsidP="00FA5DD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A415FA" w:rsidRDefault="00A415FA" w:rsidP="00A415FA">
      <w:pPr>
        <w:spacing w:line="0" w:lineRule="atLeast"/>
        <w:ind w:left="4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6C202A">
        <w:rPr>
          <w:rFonts w:ascii="標楷體" w:eastAsia="標楷體" w:hAnsi="標楷體" w:hint="eastAsia"/>
          <w:sz w:val="28"/>
          <w:szCs w:val="28"/>
        </w:rPr>
        <w:t>、暑輔期間八、九年級打掃區域請依照衛生組安排，新生僅需打掃班级、走</w:t>
      </w:r>
    </w:p>
    <w:p w:rsidR="00A415FA" w:rsidRDefault="00A415FA" w:rsidP="00A415FA">
      <w:pPr>
        <w:spacing w:line="0" w:lineRule="atLeast"/>
        <w:ind w:left="4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C202A">
        <w:rPr>
          <w:rFonts w:ascii="標楷體" w:eastAsia="標楷體" w:hAnsi="標楷體" w:hint="eastAsia"/>
          <w:sz w:val="28"/>
          <w:szCs w:val="28"/>
        </w:rPr>
        <w:t>廊及附近草地。</w:t>
      </w:r>
    </w:p>
    <w:p w:rsidR="00A415FA" w:rsidRPr="006C202A" w:rsidRDefault="00A415FA" w:rsidP="00A415FA">
      <w:pPr>
        <w:spacing w:line="0" w:lineRule="atLeast"/>
        <w:ind w:left="420" w:hangingChars="150" w:hanging="420"/>
        <w:rPr>
          <w:rFonts w:ascii="標楷體" w:eastAsia="標楷體" w:hAnsi="標楷體"/>
          <w:sz w:val="28"/>
          <w:szCs w:val="28"/>
        </w:rPr>
      </w:pPr>
    </w:p>
    <w:p w:rsidR="00FA5DD3" w:rsidRDefault="00A415FA" w:rsidP="00A415FA">
      <w:pPr>
        <w:spacing w:line="0" w:lineRule="atLeast"/>
        <w:ind w:left="630" w:hangingChars="225" w:hanging="6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6C202A">
        <w:rPr>
          <w:rFonts w:ascii="標楷體" w:eastAsia="標楷體" w:hAnsi="標楷體" w:hint="eastAsia"/>
          <w:sz w:val="28"/>
          <w:szCs w:val="28"/>
        </w:rPr>
        <w:t>、暑輔期間，每日0800-0815為打掃時間及資源回收時間，每日的回收項目和目前相同，倒垃圾的時間為每日第四節下課</w:t>
      </w:r>
      <w:r>
        <w:rPr>
          <w:rFonts w:ascii="標楷體" w:eastAsia="標楷體" w:hAnsi="標楷體" w:hint="eastAsia"/>
          <w:sz w:val="28"/>
          <w:szCs w:val="28"/>
        </w:rPr>
        <w:t>10：55~11：05</w:t>
      </w:r>
      <w:r w:rsidRPr="006C202A">
        <w:rPr>
          <w:rFonts w:ascii="標楷體" w:eastAsia="標楷體" w:hAnsi="標楷體" w:hint="eastAsia"/>
          <w:sz w:val="28"/>
          <w:szCs w:val="28"/>
        </w:rPr>
        <w:t>。</w:t>
      </w:r>
    </w:p>
    <w:p w:rsidR="00A415FA" w:rsidRPr="006C202A" w:rsidRDefault="00A415FA" w:rsidP="00A415FA">
      <w:pPr>
        <w:spacing w:line="0" w:lineRule="atLeast"/>
        <w:ind w:left="630" w:hangingChars="225" w:hanging="630"/>
        <w:rPr>
          <w:rFonts w:ascii="標楷體" w:eastAsia="標楷體" w:hAnsi="標楷體" w:hint="eastAsia"/>
          <w:sz w:val="28"/>
          <w:szCs w:val="28"/>
        </w:rPr>
      </w:pPr>
    </w:p>
    <w:p w:rsidR="009C680C" w:rsidRDefault="00051C57" w:rsidP="009C680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新細明體" w:hAnsi="新細明體" w:hint="eastAsia"/>
          <w:sz w:val="28"/>
          <w:szCs w:val="28"/>
        </w:rPr>
        <w:t>、</w:t>
      </w:r>
      <w:r w:rsidR="009C680C" w:rsidRPr="006C202A">
        <w:rPr>
          <w:rFonts w:ascii="標楷體" w:eastAsia="標楷體" w:hAnsi="標楷體" w:hint="eastAsia"/>
          <w:sz w:val="28"/>
          <w:szCs w:val="28"/>
        </w:rPr>
        <w:t>暑期導師協助工作如下，感</w:t>
      </w:r>
      <w:smartTag w:uri="urn:schemas-microsoft-com:office:smarttags" w:element="PersonName">
        <w:smartTagPr>
          <w:attr w:name="ProductID" w:val="謝各位"/>
        </w:smartTagPr>
        <w:r w:rsidR="009C680C" w:rsidRPr="006C202A">
          <w:rPr>
            <w:rFonts w:ascii="標楷體" w:eastAsia="標楷體" w:hAnsi="標楷體" w:hint="eastAsia"/>
            <w:sz w:val="28"/>
            <w:szCs w:val="28"/>
          </w:rPr>
          <w:t>謝各位</w:t>
        </w:r>
      </w:smartTag>
      <w:r w:rsidR="009C680C" w:rsidRPr="006C202A">
        <w:rPr>
          <w:rFonts w:ascii="標楷體" w:eastAsia="標楷體" w:hAnsi="標楷體" w:hint="eastAsia"/>
          <w:sz w:val="28"/>
          <w:szCs w:val="28"/>
        </w:rPr>
        <w:t>老師的幫忙。7/</w:t>
      </w:r>
      <w:r w:rsidR="00A415FA">
        <w:rPr>
          <w:rFonts w:ascii="標楷體" w:eastAsia="標楷體" w:hAnsi="標楷體" w:hint="eastAsia"/>
          <w:sz w:val="28"/>
          <w:szCs w:val="28"/>
        </w:rPr>
        <w:t>20</w:t>
      </w:r>
      <w:r w:rsidR="009C680C" w:rsidRPr="006C202A">
        <w:rPr>
          <w:rFonts w:ascii="標楷體" w:eastAsia="標楷體" w:hAnsi="標楷體" w:hint="eastAsia"/>
          <w:sz w:val="28"/>
          <w:szCs w:val="28"/>
        </w:rPr>
        <w:t>~8/</w:t>
      </w:r>
      <w:r w:rsidR="00A415FA">
        <w:rPr>
          <w:rFonts w:ascii="標楷體" w:eastAsia="標楷體" w:hAnsi="標楷體" w:hint="eastAsia"/>
          <w:sz w:val="28"/>
          <w:szCs w:val="28"/>
        </w:rPr>
        <w:t>7</w:t>
      </w:r>
      <w:r w:rsidR="009C680C" w:rsidRPr="006C202A">
        <w:rPr>
          <w:rFonts w:ascii="標楷體" w:eastAsia="標楷體" w:hAnsi="標楷體" w:hint="eastAsia"/>
          <w:sz w:val="28"/>
          <w:szCs w:val="28"/>
        </w:rPr>
        <w:t>新生8：00到</w:t>
      </w:r>
    </w:p>
    <w:p w:rsidR="009C680C" w:rsidRDefault="009C680C" w:rsidP="009C680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C202A">
        <w:rPr>
          <w:rFonts w:ascii="標楷體" w:eastAsia="標楷體" w:hAnsi="標楷體" w:hint="eastAsia"/>
          <w:sz w:val="28"/>
          <w:szCs w:val="28"/>
        </w:rPr>
        <w:t>校，導師協助確認出席，</w:t>
      </w:r>
      <w:bookmarkStart w:id="0" w:name="_GoBack"/>
      <w:bookmarkEnd w:id="0"/>
      <w:r w:rsidRPr="006C202A">
        <w:rPr>
          <w:rFonts w:ascii="標楷體" w:eastAsia="標楷體" w:hAnsi="標楷體" w:hint="eastAsia"/>
          <w:sz w:val="28"/>
          <w:szCs w:val="28"/>
        </w:rPr>
        <w:t>新生班級如有學生事務需要處理，請洽學務處生</w:t>
      </w:r>
    </w:p>
    <w:p w:rsidR="00051C57" w:rsidRDefault="009C680C" w:rsidP="009C680C">
      <w:pPr>
        <w:spacing w:line="0" w:lineRule="atLeast"/>
        <w:ind w:left="630" w:hangingChars="225" w:hanging="6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C202A">
        <w:rPr>
          <w:rFonts w:ascii="標楷體" w:eastAsia="標楷體" w:hAnsi="標楷體" w:hint="eastAsia"/>
          <w:sz w:val="28"/>
          <w:szCs w:val="28"/>
        </w:rPr>
        <w:t>教組長或學務主任。</w:t>
      </w:r>
      <w:r>
        <w:rPr>
          <w:rFonts w:ascii="標楷體" w:eastAsia="標楷體" w:hAnsi="標楷體" w:hint="eastAsia"/>
          <w:sz w:val="28"/>
          <w:szCs w:val="28"/>
        </w:rPr>
        <w:t>(如需請假請提前告至學務處安排代導)</w:t>
      </w:r>
    </w:p>
    <w:p w:rsidR="00FA5DD3" w:rsidRPr="006C202A" w:rsidRDefault="00FA5DD3" w:rsidP="00FA5DD3">
      <w:pPr>
        <w:spacing w:line="0" w:lineRule="atLeast"/>
        <w:ind w:left="630" w:hangingChars="225" w:hanging="630"/>
        <w:rPr>
          <w:rFonts w:ascii="標楷體" w:eastAsia="標楷體" w:hAnsi="標楷體"/>
          <w:sz w:val="28"/>
          <w:szCs w:val="28"/>
        </w:rPr>
      </w:pPr>
    </w:p>
    <w:p w:rsidR="00FA5DD3" w:rsidRPr="00A54133" w:rsidRDefault="00FA5DD3" w:rsidP="00FA5DD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W w:w="8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038"/>
        <w:gridCol w:w="2038"/>
        <w:gridCol w:w="2039"/>
      </w:tblGrid>
      <w:tr w:rsidR="00FA5DD3" w:rsidTr="00FA5DD3">
        <w:trPr>
          <w:jc w:val="center"/>
        </w:trPr>
        <w:tc>
          <w:tcPr>
            <w:tcW w:w="2127" w:type="dxa"/>
            <w:tcBorders>
              <w:tl2br w:val="single" w:sz="4" w:space="0" w:color="auto"/>
            </w:tcBorders>
            <w:vAlign w:val="center"/>
          </w:tcPr>
          <w:p w:rsidR="00FA5DD3" w:rsidRDefault="00FA5DD3" w:rsidP="00903E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班級</w:t>
            </w:r>
          </w:p>
          <w:p w:rsidR="00FA5DD3" w:rsidRPr="000753B9" w:rsidRDefault="00FA5DD3" w:rsidP="00903E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2038" w:type="dxa"/>
            <w:vAlign w:val="center"/>
          </w:tcPr>
          <w:p w:rsidR="00FA5DD3" w:rsidRPr="000753B9" w:rsidRDefault="00FA5DD3" w:rsidP="00903E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701</w:t>
            </w:r>
          </w:p>
        </w:tc>
        <w:tc>
          <w:tcPr>
            <w:tcW w:w="2038" w:type="dxa"/>
            <w:vAlign w:val="center"/>
          </w:tcPr>
          <w:p w:rsidR="00FA5DD3" w:rsidRPr="000753B9" w:rsidRDefault="00FA5DD3" w:rsidP="00903E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702</w:t>
            </w:r>
          </w:p>
        </w:tc>
        <w:tc>
          <w:tcPr>
            <w:tcW w:w="2039" w:type="dxa"/>
            <w:vAlign w:val="center"/>
          </w:tcPr>
          <w:p w:rsidR="00FA5DD3" w:rsidRPr="000753B9" w:rsidRDefault="00FA5DD3" w:rsidP="00903E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703</w:t>
            </w:r>
          </w:p>
        </w:tc>
      </w:tr>
      <w:tr w:rsidR="00FA5DD3" w:rsidTr="00FA5DD3">
        <w:trPr>
          <w:jc w:val="center"/>
        </w:trPr>
        <w:tc>
          <w:tcPr>
            <w:tcW w:w="2127" w:type="dxa"/>
            <w:vAlign w:val="center"/>
          </w:tcPr>
          <w:p w:rsidR="00FA5DD3" w:rsidRPr="006C202A" w:rsidRDefault="00FA5DD3" w:rsidP="00903E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8" w:type="dxa"/>
            <w:vAlign w:val="center"/>
          </w:tcPr>
          <w:p w:rsidR="00FA5DD3" w:rsidRPr="006C202A" w:rsidRDefault="00A415FA" w:rsidP="00903E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張淑芳</w:t>
            </w:r>
          </w:p>
        </w:tc>
        <w:tc>
          <w:tcPr>
            <w:tcW w:w="2038" w:type="dxa"/>
            <w:vAlign w:val="center"/>
          </w:tcPr>
          <w:p w:rsidR="00FA5DD3" w:rsidRPr="006C202A" w:rsidRDefault="00A415FA" w:rsidP="00903E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涂文玲</w:t>
            </w:r>
          </w:p>
        </w:tc>
        <w:tc>
          <w:tcPr>
            <w:tcW w:w="2039" w:type="dxa"/>
            <w:vAlign w:val="center"/>
          </w:tcPr>
          <w:p w:rsidR="00FA5DD3" w:rsidRPr="006C202A" w:rsidRDefault="00A415FA" w:rsidP="00903E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李雲茜</w:t>
            </w:r>
          </w:p>
        </w:tc>
      </w:tr>
    </w:tbl>
    <w:p w:rsidR="00FA5DD3" w:rsidRPr="006C202A" w:rsidRDefault="00FA5DD3" w:rsidP="00FA5DD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2C1CAF" w:rsidRDefault="002C1CAF"/>
    <w:p w:rsidR="00FA5DD3" w:rsidRDefault="00FA5DD3"/>
    <w:p w:rsidR="00FA5DD3" w:rsidRDefault="00FA5DD3"/>
    <w:p w:rsidR="00FA5DD3" w:rsidRDefault="00FA5DD3"/>
    <w:p w:rsidR="00FA5DD3" w:rsidRDefault="00FA5DD3"/>
    <w:p w:rsidR="00FA5DD3" w:rsidRDefault="00FA5DD3"/>
    <w:p w:rsidR="00FA5DD3" w:rsidRDefault="00FA5DD3"/>
    <w:p w:rsidR="00FA5DD3" w:rsidRDefault="00FA5DD3"/>
    <w:p w:rsidR="00FA5DD3" w:rsidRDefault="00FA5DD3"/>
    <w:p w:rsidR="00A415FA" w:rsidRDefault="00A415FA">
      <w:pPr>
        <w:widowControl/>
      </w:pPr>
      <w:r>
        <w:br w:type="page"/>
      </w:r>
    </w:p>
    <w:p w:rsidR="00A415FA" w:rsidRDefault="0022634D" w:rsidP="00A415FA">
      <w:r>
        <w:rPr>
          <w:rFonts w:hint="eastAsia"/>
        </w:rPr>
        <w:lastRenderedPageBreak/>
        <w:t xml:space="preserve">       </w:t>
      </w:r>
      <w:r w:rsidR="00A415FA">
        <w:rPr>
          <w:rFonts w:hint="eastAsia"/>
        </w:rPr>
        <w:t xml:space="preserve">                                                              </w:t>
      </w:r>
      <w:r w:rsidR="00A415FA">
        <w:rPr>
          <w:rFonts w:hint="eastAsia"/>
        </w:rPr>
        <w:t>附件一</w:t>
      </w:r>
    </w:p>
    <w:p w:rsidR="00A415FA" w:rsidRPr="00C17A7B" w:rsidRDefault="00A415FA" w:rsidP="00A415FA">
      <w:pPr>
        <w:snapToGrid w:val="0"/>
        <w:spacing w:line="340" w:lineRule="exact"/>
        <w:jc w:val="center"/>
        <w:rPr>
          <w:rFonts w:ascii="微軟正黑體" w:eastAsia="微軟正黑體" w:hAnsi="微軟正黑體" w:cs="華康香港標準楷書"/>
          <w:color w:val="000000" w:themeColor="text1"/>
          <w:sz w:val="32"/>
          <w:szCs w:val="32"/>
        </w:rPr>
      </w:pPr>
      <w:r w:rsidRPr="00C17A7B">
        <w:rPr>
          <w:rFonts w:ascii="微軟正黑體" w:eastAsia="微軟正黑體" w:hAnsi="微軟正黑體" w:cs="華康香港標準楷書" w:hint="eastAsia"/>
          <w:color w:val="000000" w:themeColor="text1"/>
          <w:sz w:val="32"/>
          <w:szCs w:val="32"/>
        </w:rPr>
        <w:t>基隆市立碇內國民中學1</w:t>
      </w:r>
      <w:r>
        <w:rPr>
          <w:rFonts w:ascii="微軟正黑體" w:eastAsia="微軟正黑體" w:hAnsi="微軟正黑體" w:cs="華康香港標準楷書" w:hint="eastAsia"/>
          <w:color w:val="000000" w:themeColor="text1"/>
          <w:sz w:val="32"/>
          <w:szCs w:val="32"/>
        </w:rPr>
        <w:t>08</w:t>
      </w:r>
      <w:r w:rsidRPr="00C17A7B">
        <w:rPr>
          <w:rFonts w:ascii="微軟正黑體" w:eastAsia="微軟正黑體" w:hAnsi="微軟正黑體" w:cs="華康香港標準楷書" w:hint="eastAsia"/>
          <w:color w:val="000000" w:themeColor="text1"/>
          <w:sz w:val="32"/>
          <w:szCs w:val="32"/>
        </w:rPr>
        <w:t>學年度學務處榮譽榜</w:t>
      </w:r>
    </w:p>
    <w:tbl>
      <w:tblPr>
        <w:tblW w:w="94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1759"/>
        <w:gridCol w:w="406"/>
        <w:gridCol w:w="2569"/>
        <w:gridCol w:w="1353"/>
      </w:tblGrid>
      <w:tr w:rsidR="00A415FA" w:rsidRPr="00020101" w:rsidTr="005C5D33">
        <w:trPr>
          <w:trHeight w:val="484"/>
        </w:trPr>
        <w:tc>
          <w:tcPr>
            <w:tcW w:w="3385" w:type="dxa"/>
            <w:vAlign w:val="center"/>
          </w:tcPr>
          <w:p w:rsidR="00A415FA" w:rsidRPr="00B060DE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B060DE"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項目</w:t>
            </w:r>
          </w:p>
        </w:tc>
        <w:tc>
          <w:tcPr>
            <w:tcW w:w="2165" w:type="dxa"/>
            <w:gridSpan w:val="2"/>
            <w:vAlign w:val="center"/>
          </w:tcPr>
          <w:p w:rsidR="00A415FA" w:rsidRPr="00B060DE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B060DE"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成績</w:t>
            </w:r>
          </w:p>
        </w:tc>
        <w:tc>
          <w:tcPr>
            <w:tcW w:w="2569" w:type="dxa"/>
            <w:vAlign w:val="center"/>
          </w:tcPr>
          <w:p w:rsidR="00A415FA" w:rsidRPr="00B060DE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B060DE"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學生姓名</w:t>
            </w:r>
          </w:p>
        </w:tc>
        <w:tc>
          <w:tcPr>
            <w:tcW w:w="1353" w:type="dxa"/>
            <w:vAlign w:val="center"/>
          </w:tcPr>
          <w:p w:rsidR="00A415FA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B060DE"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指導老師</w:t>
            </w: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 xml:space="preserve"> / </w:t>
            </w:r>
          </w:p>
          <w:p w:rsidR="00A415FA" w:rsidRPr="00B060DE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承辦單位</w:t>
            </w:r>
          </w:p>
        </w:tc>
      </w:tr>
      <w:tr w:rsidR="00A415FA" w:rsidRPr="00020101" w:rsidTr="005C5D33">
        <w:trPr>
          <w:trHeight w:val="484"/>
        </w:trPr>
        <w:tc>
          <w:tcPr>
            <w:tcW w:w="3385" w:type="dxa"/>
            <w:vAlign w:val="center"/>
          </w:tcPr>
          <w:p w:rsidR="00A415FA" w:rsidRPr="00B060DE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108</w:t>
            </w:r>
            <w:r w:rsidRPr="00B060DE"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  <w:t xml:space="preserve">年度基隆市音樂比賽 </w:t>
            </w:r>
          </w:p>
        </w:tc>
        <w:tc>
          <w:tcPr>
            <w:tcW w:w="2165" w:type="dxa"/>
            <w:gridSpan w:val="2"/>
            <w:vAlign w:val="center"/>
          </w:tcPr>
          <w:p w:rsidR="00A415FA" w:rsidRPr="00B060DE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B060DE"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直笛合奏特優</w:t>
            </w:r>
          </w:p>
        </w:tc>
        <w:tc>
          <w:tcPr>
            <w:tcW w:w="2569" w:type="dxa"/>
            <w:vAlign w:val="center"/>
          </w:tcPr>
          <w:p w:rsidR="00A415FA" w:rsidRPr="00B060DE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B060DE"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直笛隊</w:t>
            </w: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31</w:t>
            </w:r>
            <w:r w:rsidRPr="00B060DE"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人</w:t>
            </w:r>
          </w:p>
        </w:tc>
        <w:tc>
          <w:tcPr>
            <w:tcW w:w="1353" w:type="dxa"/>
            <w:vAlign w:val="center"/>
          </w:tcPr>
          <w:p w:rsidR="00A415FA" w:rsidRPr="00B060DE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B060DE"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徐睿</w:t>
            </w: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老師</w:t>
            </w:r>
          </w:p>
        </w:tc>
      </w:tr>
      <w:tr w:rsidR="00A415FA" w:rsidRPr="00020101" w:rsidTr="005C5D33">
        <w:trPr>
          <w:trHeight w:val="484"/>
        </w:trPr>
        <w:tc>
          <w:tcPr>
            <w:tcW w:w="3385" w:type="dxa"/>
            <w:vAlign w:val="center"/>
          </w:tcPr>
          <w:p w:rsidR="00A415FA" w:rsidRPr="00B060DE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108</w:t>
            </w:r>
            <w:r w:rsidRPr="00B060DE"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  <w:t xml:space="preserve">年度基隆市音樂比賽 </w:t>
            </w:r>
          </w:p>
        </w:tc>
        <w:tc>
          <w:tcPr>
            <w:tcW w:w="2165" w:type="dxa"/>
            <w:gridSpan w:val="2"/>
            <w:vAlign w:val="center"/>
          </w:tcPr>
          <w:p w:rsidR="00A415FA" w:rsidRPr="00B060DE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B060DE"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管樂合奏優等</w:t>
            </w:r>
          </w:p>
        </w:tc>
        <w:tc>
          <w:tcPr>
            <w:tcW w:w="2569" w:type="dxa"/>
            <w:vAlign w:val="center"/>
          </w:tcPr>
          <w:p w:rsidR="00A415FA" w:rsidRPr="00B060DE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B060DE"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管樂團</w:t>
            </w: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34</w:t>
            </w:r>
            <w:r w:rsidRPr="00B060DE"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人</w:t>
            </w:r>
          </w:p>
        </w:tc>
        <w:tc>
          <w:tcPr>
            <w:tcW w:w="1353" w:type="dxa"/>
            <w:vAlign w:val="center"/>
          </w:tcPr>
          <w:p w:rsidR="00A415FA" w:rsidRPr="00B060DE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B060DE"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崔明智</w:t>
            </w: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老師</w:t>
            </w:r>
          </w:p>
        </w:tc>
      </w:tr>
      <w:tr w:rsidR="00A415FA" w:rsidRPr="00020101" w:rsidTr="005C5D33">
        <w:trPr>
          <w:trHeight w:val="484"/>
        </w:trPr>
        <w:tc>
          <w:tcPr>
            <w:tcW w:w="3385" w:type="dxa"/>
            <w:vAlign w:val="center"/>
          </w:tcPr>
          <w:p w:rsidR="005C5D33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108</w:t>
            </w:r>
            <w:r w:rsidRPr="00B060DE"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  <w:t>年度</w:t>
            </w:r>
            <w:r w:rsidRPr="00B060DE"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全國創意戲劇比賽</w:t>
            </w:r>
          </w:p>
          <w:p w:rsidR="00A415FA" w:rsidRPr="00B060DE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B060DE"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(基隆市初賽)</w:t>
            </w:r>
          </w:p>
        </w:tc>
        <w:tc>
          <w:tcPr>
            <w:tcW w:w="2165" w:type="dxa"/>
            <w:gridSpan w:val="2"/>
            <w:vAlign w:val="center"/>
          </w:tcPr>
          <w:p w:rsidR="00A415FA" w:rsidRPr="00B060DE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B060DE"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優等</w:t>
            </w:r>
          </w:p>
        </w:tc>
        <w:tc>
          <w:tcPr>
            <w:tcW w:w="2569" w:type="dxa"/>
            <w:vAlign w:val="center"/>
          </w:tcPr>
          <w:p w:rsidR="00A415FA" w:rsidRPr="00B060DE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B060DE"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話劇社</w:t>
            </w: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17</w:t>
            </w:r>
            <w:r w:rsidRPr="00B060DE"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人</w:t>
            </w:r>
          </w:p>
        </w:tc>
        <w:tc>
          <w:tcPr>
            <w:tcW w:w="1353" w:type="dxa"/>
            <w:vAlign w:val="center"/>
          </w:tcPr>
          <w:p w:rsidR="00A415FA" w:rsidRPr="00B060DE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B060DE"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蕭正雄</w:t>
            </w: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老師</w:t>
            </w:r>
          </w:p>
        </w:tc>
      </w:tr>
      <w:tr w:rsidR="00A415FA" w:rsidRPr="00020101" w:rsidTr="005C5D33">
        <w:trPr>
          <w:trHeight w:val="484"/>
        </w:trPr>
        <w:tc>
          <w:tcPr>
            <w:tcW w:w="3385" w:type="dxa"/>
            <w:vMerge w:val="restart"/>
            <w:vAlign w:val="center"/>
          </w:tcPr>
          <w:p w:rsidR="00A415FA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108年度全國美術比賽(基隆市初賽)</w:t>
            </w:r>
          </w:p>
        </w:tc>
        <w:tc>
          <w:tcPr>
            <w:tcW w:w="2165" w:type="dxa"/>
            <w:gridSpan w:val="2"/>
            <w:vAlign w:val="center"/>
          </w:tcPr>
          <w:p w:rsidR="00A415FA" w:rsidRPr="0089028B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書法組第二名</w:t>
            </w:r>
          </w:p>
        </w:tc>
        <w:tc>
          <w:tcPr>
            <w:tcW w:w="2569" w:type="dxa"/>
            <w:vAlign w:val="center"/>
          </w:tcPr>
          <w:p w:rsidR="00A415FA" w:rsidRPr="00B060DE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804歐友倫</w:t>
            </w:r>
          </w:p>
        </w:tc>
        <w:tc>
          <w:tcPr>
            <w:tcW w:w="1353" w:type="dxa"/>
            <w:vAlign w:val="center"/>
          </w:tcPr>
          <w:p w:rsidR="00A415FA" w:rsidRPr="00B060DE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余世昌老師</w:t>
            </w:r>
          </w:p>
        </w:tc>
      </w:tr>
      <w:tr w:rsidR="00A415FA" w:rsidRPr="00020101" w:rsidTr="005C5D33">
        <w:trPr>
          <w:trHeight w:val="484"/>
        </w:trPr>
        <w:tc>
          <w:tcPr>
            <w:tcW w:w="3385" w:type="dxa"/>
            <w:vMerge/>
            <w:vAlign w:val="center"/>
          </w:tcPr>
          <w:p w:rsidR="00A415FA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</w:p>
        </w:tc>
        <w:tc>
          <w:tcPr>
            <w:tcW w:w="2165" w:type="dxa"/>
            <w:gridSpan w:val="2"/>
            <w:vAlign w:val="center"/>
          </w:tcPr>
          <w:p w:rsidR="00A415FA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漫畫組佳作</w:t>
            </w:r>
          </w:p>
        </w:tc>
        <w:tc>
          <w:tcPr>
            <w:tcW w:w="2569" w:type="dxa"/>
            <w:vAlign w:val="center"/>
          </w:tcPr>
          <w:p w:rsidR="00A415FA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801李俽儀</w:t>
            </w:r>
          </w:p>
        </w:tc>
        <w:tc>
          <w:tcPr>
            <w:tcW w:w="1353" w:type="dxa"/>
            <w:vAlign w:val="center"/>
          </w:tcPr>
          <w:p w:rsidR="00A415FA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李孟龍老師</w:t>
            </w:r>
          </w:p>
        </w:tc>
      </w:tr>
      <w:tr w:rsidR="00A415FA" w:rsidRPr="00020101" w:rsidTr="005C5D33">
        <w:trPr>
          <w:trHeight w:val="484"/>
        </w:trPr>
        <w:tc>
          <w:tcPr>
            <w:tcW w:w="3385" w:type="dxa"/>
            <w:vMerge/>
            <w:vAlign w:val="center"/>
          </w:tcPr>
          <w:p w:rsidR="00A415FA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</w:p>
        </w:tc>
        <w:tc>
          <w:tcPr>
            <w:tcW w:w="2165" w:type="dxa"/>
            <w:gridSpan w:val="2"/>
            <w:vAlign w:val="center"/>
          </w:tcPr>
          <w:p w:rsidR="00A415FA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漫畫組佳作</w:t>
            </w:r>
          </w:p>
        </w:tc>
        <w:tc>
          <w:tcPr>
            <w:tcW w:w="2569" w:type="dxa"/>
            <w:vAlign w:val="center"/>
          </w:tcPr>
          <w:p w:rsidR="00A415FA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902吳宸旻</w:t>
            </w:r>
          </w:p>
        </w:tc>
        <w:tc>
          <w:tcPr>
            <w:tcW w:w="1353" w:type="dxa"/>
            <w:vAlign w:val="center"/>
          </w:tcPr>
          <w:p w:rsidR="00A415FA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李孟龍老師</w:t>
            </w:r>
          </w:p>
        </w:tc>
      </w:tr>
      <w:tr w:rsidR="00A415FA" w:rsidRPr="00020101" w:rsidTr="005C5D33">
        <w:trPr>
          <w:trHeight w:val="484"/>
        </w:trPr>
        <w:tc>
          <w:tcPr>
            <w:tcW w:w="3385" w:type="dxa"/>
            <w:vAlign w:val="center"/>
          </w:tcPr>
          <w:p w:rsidR="00A415FA" w:rsidRDefault="00A415FA" w:rsidP="005C5D33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Segoe UI" w:hAnsi="Segoe UI" w:cs="Segoe UI"/>
                <w:color w:val="777777"/>
                <w:shd w:val="clear" w:color="auto" w:fill="FFFFFF"/>
              </w:rPr>
              <w:t>1</w:t>
            </w:r>
            <w:r w:rsidRPr="00CE67DA">
              <w:rPr>
                <w:rFonts w:ascii="標楷體" w:eastAsia="標楷體" w:hAnsi="標楷體"/>
                <w:sz w:val="20"/>
                <w:szCs w:val="20"/>
              </w:rPr>
              <w:t>08學年度基隆高中路跑邀請賽</w:t>
            </w:r>
          </w:p>
        </w:tc>
        <w:tc>
          <w:tcPr>
            <w:tcW w:w="4734" w:type="dxa"/>
            <w:gridSpan w:val="3"/>
            <w:vAlign w:val="center"/>
          </w:tcPr>
          <w:p w:rsidR="00A415FA" w:rsidRPr="00CE67DA" w:rsidRDefault="00A415FA" w:rsidP="005C5D33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E67DA">
              <w:rPr>
                <w:rFonts w:ascii="標楷體" w:eastAsia="標楷體" w:hAnsi="標楷體"/>
                <w:sz w:val="20"/>
                <w:szCs w:val="20"/>
              </w:rPr>
              <w:t>國女組第二名(902班陳毓蓁)</w:t>
            </w:r>
          </w:p>
          <w:p w:rsidR="00A415FA" w:rsidRPr="00CE67DA" w:rsidRDefault="00A415FA" w:rsidP="005C5D33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E67DA">
              <w:rPr>
                <w:rFonts w:ascii="標楷體" w:eastAsia="標楷體" w:hAnsi="標楷體"/>
                <w:sz w:val="20"/>
                <w:szCs w:val="20"/>
              </w:rPr>
              <w:t>國男組第四名(906班蘇靖崴)</w:t>
            </w:r>
          </w:p>
          <w:p w:rsidR="00A415FA" w:rsidRPr="0089028B" w:rsidRDefault="00A415FA" w:rsidP="005C5D33">
            <w:pPr>
              <w:snapToGrid w:val="0"/>
              <w:spacing w:line="240" w:lineRule="atLeast"/>
              <w:rPr>
                <w:rFonts w:ascii="Segoe UI" w:hAnsi="Segoe UI" w:cs="Segoe UI"/>
                <w:color w:val="777777"/>
              </w:rPr>
            </w:pPr>
            <w:r w:rsidRPr="00CE67DA">
              <w:rPr>
                <w:rFonts w:ascii="標楷體" w:eastAsia="標楷體" w:hAnsi="標楷體"/>
                <w:sz w:val="20"/>
                <w:szCs w:val="20"/>
              </w:rPr>
              <w:t>國女組第四名(906班盧羽佳)</w:t>
            </w:r>
          </w:p>
        </w:tc>
        <w:tc>
          <w:tcPr>
            <w:tcW w:w="1353" w:type="dxa"/>
            <w:vAlign w:val="center"/>
          </w:tcPr>
          <w:p w:rsidR="00A415FA" w:rsidRPr="00B060DE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sz w:val="20"/>
                <w:szCs w:val="20"/>
              </w:rPr>
            </w:pPr>
            <w:r w:rsidRPr="00B060DE">
              <w:rPr>
                <w:rFonts w:ascii="標楷體" w:eastAsia="標楷體" w:hAnsi="標楷體" w:cs="華康香港標準楷書" w:hint="eastAsia"/>
                <w:sz w:val="20"/>
                <w:szCs w:val="20"/>
              </w:rPr>
              <w:t>林素芬</w:t>
            </w:r>
            <w:r>
              <w:rPr>
                <w:rFonts w:ascii="標楷體" w:eastAsia="標楷體" w:hAnsi="標楷體" w:cs="華康香港標準楷書" w:hint="eastAsia"/>
                <w:sz w:val="20"/>
                <w:szCs w:val="20"/>
              </w:rPr>
              <w:t>老師</w:t>
            </w:r>
          </w:p>
        </w:tc>
      </w:tr>
      <w:tr w:rsidR="00A415FA" w:rsidRPr="00020101" w:rsidTr="005C5D33">
        <w:trPr>
          <w:trHeight w:val="484"/>
        </w:trPr>
        <w:tc>
          <w:tcPr>
            <w:tcW w:w="3385" w:type="dxa"/>
            <w:tcBorders>
              <w:bottom w:val="single" w:sz="4" w:space="0" w:color="auto"/>
            </w:tcBorders>
            <w:vAlign w:val="center"/>
          </w:tcPr>
          <w:p w:rsidR="005C5D33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sz w:val="20"/>
                <w:szCs w:val="20"/>
              </w:rPr>
            </w:pPr>
            <w:r w:rsidRPr="00B060DE">
              <w:rPr>
                <w:rFonts w:ascii="標楷體" w:eastAsia="標楷體" w:hAnsi="標楷體" w:cs="華康香港標準楷書" w:hint="eastAsia"/>
                <w:sz w:val="20"/>
                <w:szCs w:val="20"/>
              </w:rPr>
              <w:t>108年基隆市中小學聯合運動會</w:t>
            </w:r>
          </w:p>
          <w:p w:rsidR="00A415FA" w:rsidRPr="00B060DE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sz w:val="20"/>
                <w:szCs w:val="20"/>
              </w:rPr>
            </w:pPr>
            <w:r w:rsidRPr="00B060DE">
              <w:rPr>
                <w:rFonts w:ascii="標楷體" w:eastAsia="標楷體" w:hAnsi="標楷體" w:cs="華康香港標準楷書" w:hint="eastAsia"/>
                <w:sz w:val="20"/>
                <w:szCs w:val="20"/>
              </w:rPr>
              <w:t>-游泳賽</w:t>
            </w:r>
          </w:p>
        </w:tc>
        <w:tc>
          <w:tcPr>
            <w:tcW w:w="4734" w:type="dxa"/>
            <w:gridSpan w:val="3"/>
            <w:tcBorders>
              <w:bottom w:val="single" w:sz="4" w:space="0" w:color="auto"/>
            </w:tcBorders>
            <w:vAlign w:val="center"/>
          </w:tcPr>
          <w:p w:rsidR="00A415FA" w:rsidRPr="0089028B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89028B"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  <w:t>國女團體冠軍  國男團體亞軍</w:t>
            </w:r>
          </w:p>
          <w:p w:rsidR="00A415FA" w:rsidRPr="0089028B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89028B"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  <w:t>國男個人部分</w:t>
            </w:r>
          </w:p>
          <w:p w:rsidR="00A415FA" w:rsidRPr="0089028B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89028B"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  <w:t>804班楊智齊(100m仰式金牌.50m自由式銀牌)</w:t>
            </w:r>
          </w:p>
          <w:p w:rsidR="00A415FA" w:rsidRPr="0089028B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89028B"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  <w:t>804班張宥勛(50m蛙式金牌.100m蛙式銀牌)</w:t>
            </w:r>
          </w:p>
          <w:p w:rsidR="00A415FA" w:rsidRPr="0089028B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89028B"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  <w:t>906班陳奕劭(100m.200m自由式銀牌.50m蝶式銅牌)</w:t>
            </w:r>
          </w:p>
          <w:p w:rsidR="00A415FA" w:rsidRPr="0089028B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89028B"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  <w:t>804班歐友倫(50m蛙式.蝶式銀牌)</w:t>
            </w:r>
          </w:p>
          <w:p w:rsidR="00A415FA" w:rsidRPr="0089028B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89028B"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  <w:t>703班魏浩庭(100m蛙式銅牌)</w:t>
            </w:r>
          </w:p>
          <w:p w:rsidR="00A415FA" w:rsidRPr="0089028B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89028B"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  <w:t>國女個人部分</w:t>
            </w:r>
          </w:p>
          <w:p w:rsidR="00A415FA" w:rsidRPr="0089028B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89028B"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  <w:t>704班歐友慈(50m自由式.蛙式金牌.100m蛙式金牌)</w:t>
            </w:r>
          </w:p>
          <w:p w:rsidR="00A415FA" w:rsidRPr="0089028B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89028B"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  <w:t>906班陳祈禎(50,.100m仰式金牌.50m自由式銀牌)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A415FA" w:rsidRPr="00B060DE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sz w:val="20"/>
                <w:szCs w:val="20"/>
              </w:rPr>
            </w:pPr>
            <w:r w:rsidRPr="00B060DE">
              <w:rPr>
                <w:rFonts w:ascii="標楷體" w:eastAsia="標楷體" w:hAnsi="標楷體" w:cs="華康香港標準楷書" w:hint="eastAsia"/>
                <w:sz w:val="20"/>
                <w:szCs w:val="20"/>
              </w:rPr>
              <w:t>體育組</w:t>
            </w:r>
          </w:p>
        </w:tc>
      </w:tr>
      <w:tr w:rsidR="00A415FA" w:rsidRPr="00020101" w:rsidTr="005C5D33">
        <w:trPr>
          <w:trHeight w:val="484"/>
        </w:trPr>
        <w:tc>
          <w:tcPr>
            <w:tcW w:w="3385" w:type="dxa"/>
            <w:tcBorders>
              <w:bottom w:val="single" w:sz="4" w:space="0" w:color="auto"/>
            </w:tcBorders>
            <w:vAlign w:val="center"/>
          </w:tcPr>
          <w:p w:rsidR="005C5D33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sz w:val="20"/>
                <w:szCs w:val="20"/>
              </w:rPr>
            </w:pPr>
            <w:r w:rsidRPr="00B060DE">
              <w:rPr>
                <w:rFonts w:ascii="標楷體" w:eastAsia="標楷體" w:hAnsi="標楷體" w:cs="華康香港標準楷書" w:hint="eastAsia"/>
                <w:sz w:val="20"/>
                <w:szCs w:val="20"/>
              </w:rPr>
              <w:t>108年基隆市中小學聯合運動會</w:t>
            </w:r>
          </w:p>
          <w:p w:rsidR="00A415FA" w:rsidRPr="00B060DE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sz w:val="20"/>
                <w:szCs w:val="20"/>
              </w:rPr>
            </w:pPr>
            <w:r w:rsidRPr="00B060DE">
              <w:rPr>
                <w:rFonts w:ascii="標楷體" w:eastAsia="標楷體" w:hAnsi="標楷體" w:cs="華康香港標準楷書" w:hint="eastAsia"/>
                <w:sz w:val="20"/>
                <w:szCs w:val="20"/>
              </w:rPr>
              <w:t>-羽球賽</w:t>
            </w:r>
          </w:p>
        </w:tc>
        <w:tc>
          <w:tcPr>
            <w:tcW w:w="4734" w:type="dxa"/>
            <w:gridSpan w:val="3"/>
            <w:tcBorders>
              <w:bottom w:val="single" w:sz="4" w:space="0" w:color="auto"/>
            </w:tcBorders>
            <w:vAlign w:val="center"/>
          </w:tcPr>
          <w:p w:rsidR="00A415FA" w:rsidRPr="0089028B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89028B"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  <w:t>國男個人雙打季軍(903吳宸緯,805班林劭安)</w:t>
            </w:r>
          </w:p>
          <w:p w:rsidR="00A415FA" w:rsidRPr="0089028B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89028B"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  <w:t>國男個人單打第四名(903班吳宸緯)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A415FA" w:rsidRPr="00B060DE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sz w:val="20"/>
                <w:szCs w:val="20"/>
              </w:rPr>
            </w:pPr>
            <w:r w:rsidRPr="00B060DE">
              <w:rPr>
                <w:rFonts w:ascii="標楷體" w:eastAsia="標楷體" w:hAnsi="標楷體" w:cs="華康香港標準楷書" w:hint="eastAsia"/>
                <w:sz w:val="20"/>
                <w:szCs w:val="20"/>
              </w:rPr>
              <w:t>施志光</w:t>
            </w:r>
            <w:r>
              <w:rPr>
                <w:rFonts w:ascii="標楷體" w:eastAsia="標楷體" w:hAnsi="標楷體" w:cs="華康香港標準楷書" w:hint="eastAsia"/>
                <w:sz w:val="20"/>
                <w:szCs w:val="20"/>
              </w:rPr>
              <w:t>老師</w:t>
            </w:r>
          </w:p>
        </w:tc>
      </w:tr>
      <w:tr w:rsidR="00A415FA" w:rsidRPr="00020101" w:rsidTr="005C5D33">
        <w:trPr>
          <w:trHeight w:val="484"/>
        </w:trPr>
        <w:tc>
          <w:tcPr>
            <w:tcW w:w="3385" w:type="dxa"/>
            <w:tcBorders>
              <w:bottom w:val="single" w:sz="4" w:space="0" w:color="auto"/>
            </w:tcBorders>
            <w:vAlign w:val="center"/>
          </w:tcPr>
          <w:p w:rsidR="005C5D33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sz w:val="20"/>
                <w:szCs w:val="20"/>
              </w:rPr>
            </w:pPr>
            <w:r w:rsidRPr="00B060DE">
              <w:rPr>
                <w:rFonts w:ascii="標楷體" w:eastAsia="標楷體" w:hAnsi="標楷體" w:cs="華康香港標準楷書" w:hint="eastAsia"/>
                <w:sz w:val="20"/>
                <w:szCs w:val="20"/>
              </w:rPr>
              <w:t>108年基隆市中小學聯合運動會</w:t>
            </w:r>
          </w:p>
          <w:p w:rsidR="00A415FA" w:rsidRPr="00B060DE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sz w:val="20"/>
                <w:szCs w:val="20"/>
              </w:rPr>
            </w:pPr>
            <w:r w:rsidRPr="00B060DE">
              <w:rPr>
                <w:rFonts w:ascii="標楷體" w:eastAsia="標楷體" w:hAnsi="標楷體" w:cs="華康香港標準楷書" w:hint="eastAsia"/>
                <w:sz w:val="20"/>
                <w:szCs w:val="20"/>
              </w:rPr>
              <w:t>-田徑賽</w:t>
            </w:r>
          </w:p>
        </w:tc>
        <w:tc>
          <w:tcPr>
            <w:tcW w:w="4734" w:type="dxa"/>
            <w:gridSpan w:val="3"/>
            <w:tcBorders>
              <w:bottom w:val="single" w:sz="4" w:space="0" w:color="auto"/>
            </w:tcBorders>
            <w:vAlign w:val="center"/>
          </w:tcPr>
          <w:p w:rsidR="00A415FA" w:rsidRPr="0089028B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89028B"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  <w:t>906班蘇靖崴同學獲得400欄第二名、400m 第三名</w:t>
            </w:r>
          </w:p>
          <w:p w:rsidR="00A415FA" w:rsidRPr="0089028B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89028B"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  <w:t>901班林靜恩同學獲得5000m競走第二名</w:t>
            </w:r>
          </w:p>
          <w:p w:rsidR="00A415FA" w:rsidRPr="0089028B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89028B"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  <w:t>902班陳毓蓁同學獲得1500m第三名、800m第六名</w:t>
            </w:r>
          </w:p>
          <w:p w:rsidR="00A415FA" w:rsidRPr="0089028B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89028B"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  <w:t>906班張齊祐同學獲得鍊球第三名</w:t>
            </w:r>
          </w:p>
          <w:p w:rsidR="00A415FA" w:rsidRPr="0089028B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89028B"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  <w:t>801班陳姳璇同學獲得鉛球第四名、鍊球第六名</w:t>
            </w:r>
          </w:p>
          <w:p w:rsidR="00A415FA" w:rsidRPr="0089028B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89028B"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  <w:t>906班盧羽佳同學獲得800m第五名、400m第六名</w:t>
            </w:r>
          </w:p>
          <w:p w:rsidR="00A415FA" w:rsidRPr="0089028B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89028B"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  <w:t>803班林宜嬅同學獲得1500m第五名</w:t>
            </w:r>
          </w:p>
          <w:p w:rsidR="00A415FA" w:rsidRPr="0089028B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89028B"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  <w:t>905班張博智同學獲得五項全能運動第五名、國男四百接力第七名、一千六接力第六名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A415FA" w:rsidRPr="00B060DE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sz w:val="20"/>
                <w:szCs w:val="20"/>
              </w:rPr>
            </w:pPr>
            <w:r w:rsidRPr="00B060DE">
              <w:rPr>
                <w:rFonts w:ascii="標楷體" w:eastAsia="標楷體" w:hAnsi="標楷體" w:cs="華康香港標準楷書" w:hint="eastAsia"/>
                <w:sz w:val="20"/>
                <w:szCs w:val="20"/>
              </w:rPr>
              <w:t>林素芬</w:t>
            </w:r>
            <w:r>
              <w:rPr>
                <w:rFonts w:ascii="標楷體" w:eastAsia="標楷體" w:hAnsi="標楷體" w:cs="華康香港標準楷書" w:hint="eastAsia"/>
                <w:sz w:val="20"/>
                <w:szCs w:val="20"/>
              </w:rPr>
              <w:t>老師</w:t>
            </w:r>
          </w:p>
        </w:tc>
      </w:tr>
      <w:tr w:rsidR="00A415FA" w:rsidRPr="00020101" w:rsidTr="005C5D33">
        <w:trPr>
          <w:trHeight w:val="484"/>
        </w:trPr>
        <w:tc>
          <w:tcPr>
            <w:tcW w:w="3385" w:type="dxa"/>
            <w:vMerge w:val="restart"/>
            <w:vAlign w:val="center"/>
          </w:tcPr>
          <w:p w:rsidR="00A415FA" w:rsidRPr="00B060DE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9A2DF8"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109年度結合統一發票辦理租稅繪本比賽</w:t>
            </w:r>
          </w:p>
        </w:tc>
        <w:tc>
          <w:tcPr>
            <w:tcW w:w="1759" w:type="dxa"/>
            <w:vAlign w:val="center"/>
          </w:tcPr>
          <w:p w:rsidR="00A415FA" w:rsidRPr="00B060DE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國中組第三名</w:t>
            </w:r>
          </w:p>
        </w:tc>
        <w:tc>
          <w:tcPr>
            <w:tcW w:w="2974" w:type="dxa"/>
            <w:gridSpan w:val="2"/>
            <w:vAlign w:val="center"/>
          </w:tcPr>
          <w:p w:rsidR="00A415FA" w:rsidRPr="00B060DE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701詹媁晴</w:t>
            </w:r>
          </w:p>
        </w:tc>
        <w:tc>
          <w:tcPr>
            <w:tcW w:w="1353" w:type="dxa"/>
            <w:vAlign w:val="center"/>
          </w:tcPr>
          <w:p w:rsidR="00A415FA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B060DE"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李孟龍</w:t>
            </w: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老師</w:t>
            </w:r>
          </w:p>
          <w:p w:rsidR="00A415FA" w:rsidRPr="00B060DE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柯宜君老師</w:t>
            </w:r>
          </w:p>
        </w:tc>
      </w:tr>
      <w:tr w:rsidR="00A415FA" w:rsidRPr="00020101" w:rsidTr="005C5D33">
        <w:trPr>
          <w:trHeight w:val="484"/>
        </w:trPr>
        <w:tc>
          <w:tcPr>
            <w:tcW w:w="3385" w:type="dxa"/>
            <w:vMerge/>
            <w:vAlign w:val="center"/>
          </w:tcPr>
          <w:p w:rsidR="00A415FA" w:rsidRPr="00B060DE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:rsidR="00A415FA" w:rsidRPr="00B060DE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國中組佳作</w:t>
            </w:r>
          </w:p>
        </w:tc>
        <w:tc>
          <w:tcPr>
            <w:tcW w:w="2974" w:type="dxa"/>
            <w:gridSpan w:val="2"/>
            <w:vAlign w:val="center"/>
          </w:tcPr>
          <w:p w:rsidR="00A415FA" w:rsidRPr="00B060DE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702廖妍甄</w:t>
            </w:r>
          </w:p>
        </w:tc>
        <w:tc>
          <w:tcPr>
            <w:tcW w:w="1353" w:type="dxa"/>
            <w:vAlign w:val="center"/>
          </w:tcPr>
          <w:p w:rsidR="00A415FA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B060DE"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李孟龍</w:t>
            </w: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老師</w:t>
            </w:r>
          </w:p>
          <w:p w:rsidR="00A415FA" w:rsidRPr="00B060DE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柯宜君老師</w:t>
            </w:r>
          </w:p>
        </w:tc>
      </w:tr>
      <w:tr w:rsidR="00A415FA" w:rsidRPr="00020101" w:rsidTr="005C5D33">
        <w:trPr>
          <w:trHeight w:val="484"/>
        </w:trPr>
        <w:tc>
          <w:tcPr>
            <w:tcW w:w="3385" w:type="dxa"/>
            <w:vAlign w:val="center"/>
          </w:tcPr>
          <w:p w:rsidR="00A415FA" w:rsidRPr="00B060DE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108學年度童軍小隊長體驗營</w:t>
            </w:r>
          </w:p>
        </w:tc>
        <w:tc>
          <w:tcPr>
            <w:tcW w:w="1759" w:type="dxa"/>
            <w:vAlign w:val="center"/>
          </w:tcPr>
          <w:p w:rsidR="00A415FA" w:rsidRPr="00B060DE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國中組特優</w:t>
            </w:r>
          </w:p>
        </w:tc>
        <w:tc>
          <w:tcPr>
            <w:tcW w:w="2974" w:type="dxa"/>
            <w:gridSpan w:val="2"/>
            <w:vAlign w:val="center"/>
          </w:tcPr>
          <w:p w:rsidR="00A415FA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704謝怡萱 901許佑閔</w:t>
            </w:r>
          </w:p>
          <w:p w:rsidR="00A415FA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902陳姵錡 905楊期閔.陳傑森</w:t>
            </w:r>
          </w:p>
          <w:p w:rsidR="00A415FA" w:rsidRPr="00B060DE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906吳翊嘉.蘇靖崴.張齊祐</w:t>
            </w:r>
          </w:p>
        </w:tc>
        <w:tc>
          <w:tcPr>
            <w:tcW w:w="1353" w:type="dxa"/>
            <w:vAlign w:val="center"/>
          </w:tcPr>
          <w:p w:rsidR="00A415FA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張翠萍老師</w:t>
            </w:r>
          </w:p>
          <w:p w:rsidR="00A415FA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崔亮載老師</w:t>
            </w:r>
          </w:p>
          <w:p w:rsidR="00A415FA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林覺圳老師</w:t>
            </w:r>
          </w:p>
          <w:p w:rsidR="00A415FA" w:rsidRPr="00B060DE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生教組</w:t>
            </w:r>
          </w:p>
        </w:tc>
      </w:tr>
      <w:tr w:rsidR="00A415FA" w:rsidRPr="00020101" w:rsidTr="005C5D33">
        <w:trPr>
          <w:trHeight w:val="484"/>
        </w:trPr>
        <w:tc>
          <w:tcPr>
            <w:tcW w:w="3385" w:type="dxa"/>
            <w:vMerge w:val="restart"/>
            <w:vAlign w:val="center"/>
          </w:tcPr>
          <w:p w:rsidR="00A415FA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 w:rsidRPr="00175F91"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109年度</w:t>
            </w: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「</w:t>
            </w:r>
            <w:r w:rsidRPr="00175F91"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基隆市大城小愛˙心感動-三好校園</w:t>
            </w: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」</w:t>
            </w:r>
            <w:r w:rsidRPr="00175F91"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徵稿比賽</w:t>
            </w:r>
          </w:p>
        </w:tc>
        <w:tc>
          <w:tcPr>
            <w:tcW w:w="1759" w:type="dxa"/>
            <w:vAlign w:val="center"/>
          </w:tcPr>
          <w:p w:rsidR="00A415FA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國中組佳作</w:t>
            </w:r>
          </w:p>
        </w:tc>
        <w:tc>
          <w:tcPr>
            <w:tcW w:w="2974" w:type="dxa"/>
            <w:gridSpan w:val="2"/>
            <w:vAlign w:val="center"/>
          </w:tcPr>
          <w:p w:rsidR="00A415FA" w:rsidRPr="00B060DE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804張埕絃</w:t>
            </w:r>
          </w:p>
        </w:tc>
        <w:tc>
          <w:tcPr>
            <w:tcW w:w="1353" w:type="dxa"/>
            <w:vAlign w:val="center"/>
          </w:tcPr>
          <w:p w:rsidR="00A415FA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活動組</w:t>
            </w:r>
          </w:p>
        </w:tc>
      </w:tr>
      <w:tr w:rsidR="00A415FA" w:rsidRPr="00020101" w:rsidTr="005C5D33">
        <w:trPr>
          <w:trHeight w:val="484"/>
        </w:trPr>
        <w:tc>
          <w:tcPr>
            <w:tcW w:w="3385" w:type="dxa"/>
            <w:vMerge/>
            <w:vAlign w:val="center"/>
          </w:tcPr>
          <w:p w:rsidR="00A415FA" w:rsidRPr="00175F91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:rsidR="00A415FA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國中組佳作</w:t>
            </w:r>
          </w:p>
        </w:tc>
        <w:tc>
          <w:tcPr>
            <w:tcW w:w="2974" w:type="dxa"/>
            <w:gridSpan w:val="2"/>
            <w:vAlign w:val="center"/>
          </w:tcPr>
          <w:p w:rsidR="00A415FA" w:rsidRPr="00B060DE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804李茜華</w:t>
            </w:r>
          </w:p>
        </w:tc>
        <w:tc>
          <w:tcPr>
            <w:tcW w:w="1353" w:type="dxa"/>
            <w:vAlign w:val="center"/>
          </w:tcPr>
          <w:p w:rsidR="00A415FA" w:rsidRDefault="00A415FA" w:rsidP="005C5D33">
            <w:pPr>
              <w:snapToGrid w:val="0"/>
              <w:spacing w:line="240" w:lineRule="atLeast"/>
              <w:rPr>
                <w:rFonts w:ascii="標楷體" w:eastAsia="標楷體" w:hAnsi="標楷體" w:cs="華康香港標準楷書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華康香港標準楷書" w:hint="eastAsia"/>
                <w:color w:val="000000" w:themeColor="text1"/>
                <w:sz w:val="20"/>
                <w:szCs w:val="20"/>
              </w:rPr>
              <w:t>活動組</w:t>
            </w:r>
          </w:p>
        </w:tc>
      </w:tr>
    </w:tbl>
    <w:p w:rsidR="005C5D33" w:rsidRDefault="005C5D33" w:rsidP="00A415FA"/>
    <w:p w:rsidR="00A415FA" w:rsidRPr="007A16D2" w:rsidRDefault="005C5D33" w:rsidP="005C5D33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lastRenderedPageBreak/>
        <w:t>附件</w:t>
      </w:r>
      <w:r>
        <w:rPr>
          <w:rFonts w:hint="eastAsia"/>
        </w:rPr>
        <w:t>二</w:t>
      </w:r>
    </w:p>
    <w:p w:rsidR="005C5D33" w:rsidRPr="00E9581C" w:rsidRDefault="005C5D33" w:rsidP="005C5D33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</w:t>
      </w:r>
      <w:r w:rsidRPr="00E9581C">
        <w:rPr>
          <w:rFonts w:ascii="標楷體" w:eastAsia="標楷體" w:hAnsi="標楷體" w:hint="eastAsia"/>
          <w:b/>
          <w:sz w:val="28"/>
          <w:szCs w:val="28"/>
        </w:rPr>
        <w:t>基隆市立碇內國中</w:t>
      </w:r>
      <w:r>
        <w:rPr>
          <w:rFonts w:ascii="標楷體" w:eastAsia="標楷體" w:hAnsi="標楷體" w:hint="eastAsia"/>
          <w:b/>
          <w:sz w:val="28"/>
          <w:szCs w:val="28"/>
        </w:rPr>
        <w:t>108暨109學年度暑</w:t>
      </w:r>
      <w:r w:rsidRPr="00E9581C">
        <w:rPr>
          <w:rFonts w:ascii="標楷體" w:eastAsia="標楷體" w:hAnsi="標楷體" w:hint="eastAsia"/>
          <w:b/>
          <w:sz w:val="28"/>
          <w:szCs w:val="28"/>
        </w:rPr>
        <w:t>假返校</w:t>
      </w:r>
      <w:r>
        <w:rPr>
          <w:rFonts w:ascii="標楷體" w:eastAsia="標楷體" w:hAnsi="標楷體" w:hint="eastAsia"/>
          <w:b/>
          <w:sz w:val="28"/>
          <w:szCs w:val="28"/>
        </w:rPr>
        <w:t>打掃</w:t>
      </w:r>
      <w:r w:rsidRPr="00E9581C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36"/>
        <w:gridCol w:w="949"/>
        <w:gridCol w:w="2353"/>
        <w:gridCol w:w="777"/>
        <w:gridCol w:w="776"/>
        <w:gridCol w:w="776"/>
        <w:gridCol w:w="1933"/>
        <w:gridCol w:w="1233"/>
      </w:tblGrid>
      <w:tr w:rsidR="005C5D33" w:rsidRPr="00E9581C" w:rsidTr="005C5D33">
        <w:tc>
          <w:tcPr>
            <w:tcW w:w="1785" w:type="dxa"/>
            <w:gridSpan w:val="2"/>
            <w:vAlign w:val="center"/>
          </w:tcPr>
          <w:p w:rsidR="005C5D33" w:rsidRPr="00E9581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581C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353" w:type="dxa"/>
            <w:vAlign w:val="center"/>
          </w:tcPr>
          <w:p w:rsidR="005C5D33" w:rsidRPr="00E9581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581C">
              <w:rPr>
                <w:rFonts w:ascii="標楷體" w:eastAsia="標楷體" w:hAnsi="標楷體" w:hint="eastAsia"/>
                <w:sz w:val="28"/>
                <w:szCs w:val="28"/>
              </w:rPr>
              <w:t>返校班級</w:t>
            </w:r>
          </w:p>
        </w:tc>
        <w:tc>
          <w:tcPr>
            <w:tcW w:w="777" w:type="dxa"/>
            <w:tcBorders>
              <w:right w:val="double" w:sz="4" w:space="0" w:color="auto"/>
            </w:tcBorders>
            <w:vAlign w:val="center"/>
          </w:tcPr>
          <w:p w:rsidR="005C5D33" w:rsidRPr="00E9581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581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552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C5D33" w:rsidRPr="00E9581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581C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:rsidR="005C5D33" w:rsidRPr="00E9581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581C">
              <w:rPr>
                <w:rFonts w:ascii="標楷體" w:eastAsia="標楷體" w:hAnsi="標楷體" w:hint="eastAsia"/>
                <w:sz w:val="28"/>
                <w:szCs w:val="28"/>
              </w:rPr>
              <w:t>返校班級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5C5D33" w:rsidRPr="00E9581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581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5C5D33" w:rsidRPr="00E9581C" w:rsidTr="005C5D33">
        <w:tc>
          <w:tcPr>
            <w:tcW w:w="836" w:type="dxa"/>
            <w:vAlign w:val="center"/>
          </w:tcPr>
          <w:p w:rsidR="005C5D33" w:rsidRPr="00027CC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7/15</w:t>
            </w:r>
          </w:p>
        </w:tc>
        <w:tc>
          <w:tcPr>
            <w:tcW w:w="949" w:type="dxa"/>
            <w:vAlign w:val="center"/>
          </w:tcPr>
          <w:p w:rsidR="005C5D33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2353" w:type="dxa"/>
            <w:shd w:val="clear" w:color="auto" w:fill="BFBFBF" w:themeFill="background1" w:themeFillShade="BF"/>
            <w:vAlign w:val="center"/>
          </w:tcPr>
          <w:p w:rsidR="005C5D33" w:rsidRPr="00F075F4" w:rsidRDefault="005C5D33" w:rsidP="00004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另開服務學習</w:t>
            </w:r>
          </w:p>
        </w:tc>
        <w:tc>
          <w:tcPr>
            <w:tcW w:w="777" w:type="dxa"/>
            <w:tcBorders>
              <w:right w:val="double" w:sz="4" w:space="0" w:color="auto"/>
            </w:tcBorders>
            <w:vAlign w:val="center"/>
          </w:tcPr>
          <w:p w:rsidR="005C5D33" w:rsidRPr="00E9581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C5D33" w:rsidRPr="00027CC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8/11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C5D33" w:rsidRPr="00027CC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5C5D33" w:rsidRPr="004C29EA" w:rsidRDefault="005C5D33" w:rsidP="000040D9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701參加</w:t>
            </w:r>
            <w:r w:rsidRPr="004C29EA">
              <w:rPr>
                <w:rFonts w:ascii="標楷體" w:eastAsia="標楷體" w:hAnsi="標楷體" w:hint="eastAsia"/>
                <w:color w:val="000000" w:themeColor="text1"/>
              </w:rPr>
              <w:t>暑輔同學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5C5D33" w:rsidRPr="00E9581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5D33" w:rsidRPr="00E9581C" w:rsidTr="005C5D33">
        <w:tc>
          <w:tcPr>
            <w:tcW w:w="836" w:type="dxa"/>
            <w:vAlign w:val="center"/>
          </w:tcPr>
          <w:p w:rsidR="005C5D33" w:rsidRPr="00027CC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7/16</w:t>
            </w:r>
          </w:p>
        </w:tc>
        <w:tc>
          <w:tcPr>
            <w:tcW w:w="949" w:type="dxa"/>
            <w:vAlign w:val="center"/>
          </w:tcPr>
          <w:p w:rsidR="005C5D33" w:rsidRPr="00027CC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2353" w:type="dxa"/>
            <w:shd w:val="clear" w:color="auto" w:fill="BFBFBF" w:themeFill="background1" w:themeFillShade="BF"/>
            <w:vAlign w:val="center"/>
          </w:tcPr>
          <w:p w:rsidR="005C5D33" w:rsidRPr="00BB694C" w:rsidRDefault="005C5D33" w:rsidP="000040D9">
            <w:pPr>
              <w:jc w:val="both"/>
              <w:rPr>
                <w:rFonts w:ascii="標楷體" w:eastAsia="標楷體" w:hAnsi="標楷體"/>
                <w:highlight w:val="lightGray"/>
              </w:rPr>
            </w:pPr>
            <w:r w:rsidRPr="00BB694C">
              <w:rPr>
                <w:rFonts w:ascii="標楷體" w:eastAsia="標楷體" w:hAnsi="標楷體" w:hint="eastAsia"/>
                <w:highlight w:val="lightGray"/>
              </w:rPr>
              <w:t>另開服務學習</w:t>
            </w:r>
          </w:p>
        </w:tc>
        <w:tc>
          <w:tcPr>
            <w:tcW w:w="777" w:type="dxa"/>
            <w:tcBorders>
              <w:right w:val="double" w:sz="4" w:space="0" w:color="auto"/>
            </w:tcBorders>
            <w:vAlign w:val="center"/>
          </w:tcPr>
          <w:p w:rsidR="005C5D33" w:rsidRPr="00E9581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C5D33" w:rsidRPr="00E9581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8/13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C5D33" w:rsidRPr="00E9581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5C5D33" w:rsidRPr="004C29EA" w:rsidRDefault="005C5D33" w:rsidP="000040D9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702.703參加</w:t>
            </w:r>
            <w:r w:rsidRPr="004C29EA">
              <w:rPr>
                <w:rFonts w:ascii="標楷體" w:eastAsia="標楷體" w:hAnsi="標楷體" w:hint="eastAsia"/>
                <w:color w:val="000000" w:themeColor="text1"/>
              </w:rPr>
              <w:t>暑輔同學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5C5D33" w:rsidRPr="001F3D68" w:rsidRDefault="005C5D33" w:rsidP="000040D9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5C5D33" w:rsidRPr="00E9581C" w:rsidTr="005C5D33">
        <w:tc>
          <w:tcPr>
            <w:tcW w:w="836" w:type="dxa"/>
            <w:vAlign w:val="center"/>
          </w:tcPr>
          <w:p w:rsidR="005C5D33" w:rsidRPr="00027CC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7/17</w:t>
            </w:r>
          </w:p>
        </w:tc>
        <w:tc>
          <w:tcPr>
            <w:tcW w:w="949" w:type="dxa"/>
            <w:vAlign w:val="center"/>
          </w:tcPr>
          <w:p w:rsidR="005C5D33" w:rsidRPr="00027CC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2353" w:type="dxa"/>
            <w:shd w:val="clear" w:color="auto" w:fill="BFBFBF" w:themeFill="background1" w:themeFillShade="BF"/>
            <w:vAlign w:val="center"/>
          </w:tcPr>
          <w:p w:rsidR="005C5D33" w:rsidRPr="00F075F4" w:rsidRDefault="005C5D33" w:rsidP="000040D9">
            <w:pPr>
              <w:jc w:val="both"/>
              <w:rPr>
                <w:rFonts w:ascii="標楷體" w:eastAsia="標楷體" w:hAnsi="標楷體"/>
              </w:rPr>
            </w:pPr>
            <w:r w:rsidRPr="00BB694C">
              <w:rPr>
                <w:rFonts w:ascii="標楷體" w:eastAsia="標楷體" w:hAnsi="標楷體" w:hint="eastAsia"/>
                <w:highlight w:val="lightGray"/>
              </w:rPr>
              <w:t>另開服務學習</w:t>
            </w:r>
          </w:p>
        </w:tc>
        <w:tc>
          <w:tcPr>
            <w:tcW w:w="777" w:type="dxa"/>
            <w:tcBorders>
              <w:right w:val="double" w:sz="4" w:space="0" w:color="auto"/>
            </w:tcBorders>
            <w:vAlign w:val="center"/>
          </w:tcPr>
          <w:p w:rsidR="005C5D33" w:rsidRPr="00E9581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C5D33" w:rsidRPr="00E9581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8/18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C5D33" w:rsidRPr="00E9581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933" w:type="dxa"/>
            <w:shd w:val="clear" w:color="auto" w:fill="FFFFFF" w:themeFill="background1"/>
            <w:vAlign w:val="center"/>
          </w:tcPr>
          <w:p w:rsidR="005C5D33" w:rsidRPr="004C29EA" w:rsidRDefault="005C5D33" w:rsidP="000040D9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704參加暑輔同學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5C5D33" w:rsidRPr="00801AFE" w:rsidRDefault="005C5D33" w:rsidP="000040D9">
            <w:pPr>
              <w:jc w:val="both"/>
              <w:rPr>
                <w:rFonts w:ascii="標楷體" w:eastAsia="標楷體" w:hAnsi="標楷體"/>
                <w:i/>
                <w:sz w:val="20"/>
                <w:szCs w:val="20"/>
              </w:rPr>
            </w:pPr>
          </w:p>
        </w:tc>
      </w:tr>
      <w:tr w:rsidR="005C5D33" w:rsidRPr="00E9581C" w:rsidTr="005C5D33"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5C5D33" w:rsidRPr="00027CC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7/20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:rsidR="005C5D33" w:rsidRPr="00027CC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5D33" w:rsidRPr="00F075F4" w:rsidRDefault="005C5D33" w:rsidP="000040D9">
            <w:pPr>
              <w:jc w:val="both"/>
              <w:rPr>
                <w:rFonts w:ascii="標楷體" w:eastAsia="標楷體" w:hAnsi="標楷體"/>
              </w:rPr>
            </w:pPr>
            <w:r w:rsidRPr="00BB694C">
              <w:rPr>
                <w:rFonts w:ascii="標楷體" w:eastAsia="標楷體" w:hAnsi="標楷體" w:hint="eastAsia"/>
                <w:highlight w:val="lightGray"/>
              </w:rPr>
              <w:t>另開服務學習</w:t>
            </w:r>
          </w:p>
        </w:tc>
        <w:tc>
          <w:tcPr>
            <w:tcW w:w="77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C5D33" w:rsidRPr="002E46BD" w:rsidRDefault="005C5D33" w:rsidP="005C5D3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5D33">
              <w:rPr>
                <w:rFonts w:ascii="標楷體" w:eastAsia="標楷體" w:hAnsi="標楷體" w:hint="eastAsia"/>
                <w:b/>
                <w:sz w:val="22"/>
              </w:rPr>
              <w:t>(暑輔開始)</w:t>
            </w:r>
          </w:p>
        </w:tc>
        <w:tc>
          <w:tcPr>
            <w:tcW w:w="7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C5D33" w:rsidRPr="00E9581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8/20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C5D33" w:rsidRPr="00E9581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933" w:type="dxa"/>
            <w:shd w:val="clear" w:color="auto" w:fill="FFFFFF" w:themeFill="background1"/>
            <w:vAlign w:val="center"/>
          </w:tcPr>
          <w:p w:rsidR="005C5D33" w:rsidRPr="004C29EA" w:rsidRDefault="005C5D33" w:rsidP="000040D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705參加</w:t>
            </w:r>
            <w:r w:rsidRPr="004C29EA">
              <w:rPr>
                <w:rFonts w:ascii="標楷體" w:eastAsia="標楷體" w:hAnsi="標楷體" w:hint="eastAsia"/>
                <w:color w:val="000000" w:themeColor="text1"/>
              </w:rPr>
              <w:t>暑輔同學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5C5D33" w:rsidRPr="00801AFE" w:rsidRDefault="005C5D33" w:rsidP="000040D9">
            <w:pPr>
              <w:jc w:val="both"/>
              <w:rPr>
                <w:rFonts w:ascii="標楷體" w:eastAsia="標楷體" w:hAnsi="標楷體"/>
                <w:i/>
                <w:sz w:val="20"/>
                <w:szCs w:val="20"/>
              </w:rPr>
            </w:pPr>
          </w:p>
        </w:tc>
      </w:tr>
      <w:tr w:rsidR="005C5D33" w:rsidRPr="00E9581C" w:rsidTr="005C5D33"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5C5D33" w:rsidRPr="00027CC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7/22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:rsidR="005C5D33" w:rsidRPr="00027CC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5D33" w:rsidRPr="00C55E7A" w:rsidRDefault="005C5D33" w:rsidP="00004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701.704.705</w:t>
            </w:r>
            <w:r w:rsidRPr="004C29EA">
              <w:rPr>
                <w:rFonts w:ascii="標楷體" w:eastAsia="標楷體" w:hAnsi="標楷體" w:hint="eastAsia"/>
                <w:color w:val="000000" w:themeColor="text1"/>
              </w:rPr>
              <w:t>未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參加</w:t>
            </w:r>
            <w:r w:rsidRPr="004C29EA">
              <w:rPr>
                <w:rFonts w:ascii="標楷體" w:eastAsia="標楷體" w:hAnsi="標楷體" w:hint="eastAsia"/>
                <w:color w:val="000000" w:themeColor="text1"/>
              </w:rPr>
              <w:t>暑輔同學</w:t>
            </w:r>
          </w:p>
        </w:tc>
        <w:tc>
          <w:tcPr>
            <w:tcW w:w="77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C5D33" w:rsidRPr="002E46BD" w:rsidRDefault="005C5D33" w:rsidP="000040D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C5D33" w:rsidRPr="00E9581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8/21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C5D33" w:rsidRPr="00E9581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1933" w:type="dxa"/>
            <w:shd w:val="clear" w:color="auto" w:fill="FFFFFF" w:themeFill="background1"/>
            <w:vAlign w:val="center"/>
          </w:tcPr>
          <w:p w:rsidR="005C5D33" w:rsidRDefault="005C5D33" w:rsidP="000040D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801.803參加</w:t>
            </w:r>
            <w:r w:rsidRPr="004C29EA">
              <w:rPr>
                <w:rFonts w:ascii="標楷體" w:eastAsia="標楷體" w:hAnsi="標楷體" w:hint="eastAsia"/>
                <w:color w:val="000000" w:themeColor="text1"/>
              </w:rPr>
              <w:t>暑輔同學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5C5D33" w:rsidRPr="00E9581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5D33" w:rsidRPr="00E9581C" w:rsidTr="005C5D33"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5C5D33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7/24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:rsidR="005C5D33" w:rsidRPr="00E9581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5D33" w:rsidRPr="004C29EA" w:rsidRDefault="005C5D33" w:rsidP="000040D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702</w:t>
            </w:r>
            <w:r w:rsidRPr="004C29EA">
              <w:rPr>
                <w:rFonts w:ascii="標楷體" w:eastAsia="標楷體" w:hAnsi="標楷體" w:hint="eastAsia"/>
                <w:color w:val="000000" w:themeColor="text1"/>
              </w:rPr>
              <w:t>未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參加</w:t>
            </w:r>
            <w:r w:rsidRPr="004C29EA">
              <w:rPr>
                <w:rFonts w:ascii="標楷體" w:eastAsia="標楷體" w:hAnsi="標楷體" w:hint="eastAsia"/>
                <w:color w:val="000000" w:themeColor="text1"/>
              </w:rPr>
              <w:t>暑輔同學</w:t>
            </w:r>
          </w:p>
        </w:tc>
        <w:tc>
          <w:tcPr>
            <w:tcW w:w="77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C5D33" w:rsidRPr="002E46BD" w:rsidRDefault="005C5D33" w:rsidP="000040D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C5D33" w:rsidRPr="00E9581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8/24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C5D33" w:rsidRPr="00E9581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1933" w:type="dxa"/>
            <w:shd w:val="clear" w:color="auto" w:fill="FFFFFF" w:themeFill="background1"/>
            <w:vAlign w:val="center"/>
          </w:tcPr>
          <w:p w:rsidR="005C5D33" w:rsidRPr="00F075F4" w:rsidRDefault="005C5D33" w:rsidP="00004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802參加</w:t>
            </w:r>
            <w:r w:rsidRPr="004C29EA">
              <w:rPr>
                <w:rFonts w:ascii="標楷體" w:eastAsia="標楷體" w:hAnsi="標楷體" w:hint="eastAsia"/>
                <w:color w:val="000000" w:themeColor="text1"/>
              </w:rPr>
              <w:t>暑輔同學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5C5D33" w:rsidRPr="002E46BD" w:rsidRDefault="005C5D33" w:rsidP="000040D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C5D33" w:rsidRPr="00E9581C" w:rsidTr="005C5D33">
        <w:tc>
          <w:tcPr>
            <w:tcW w:w="836" w:type="dxa"/>
            <w:shd w:val="clear" w:color="auto" w:fill="auto"/>
            <w:vAlign w:val="center"/>
          </w:tcPr>
          <w:p w:rsidR="005C5D33" w:rsidRPr="00027CC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7/27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5C5D33" w:rsidRPr="00027CC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5C5D33" w:rsidRPr="00F075F4" w:rsidRDefault="005C5D33" w:rsidP="00004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703</w:t>
            </w:r>
            <w:r w:rsidRPr="004C29EA">
              <w:rPr>
                <w:rFonts w:ascii="標楷體" w:eastAsia="標楷體" w:hAnsi="標楷體" w:hint="eastAsia"/>
                <w:color w:val="000000" w:themeColor="text1"/>
              </w:rPr>
              <w:t>未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參加</w:t>
            </w:r>
            <w:r w:rsidRPr="004C29EA">
              <w:rPr>
                <w:rFonts w:ascii="標楷體" w:eastAsia="標楷體" w:hAnsi="標楷體" w:hint="eastAsia"/>
                <w:color w:val="000000" w:themeColor="text1"/>
              </w:rPr>
              <w:t>暑輔同學</w:t>
            </w:r>
          </w:p>
        </w:tc>
        <w:tc>
          <w:tcPr>
            <w:tcW w:w="7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C5D33" w:rsidRPr="002E46BD" w:rsidRDefault="005C5D33" w:rsidP="000040D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C5D33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8/26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C5D33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5C5D33" w:rsidRPr="00F075F4" w:rsidRDefault="005C5D33" w:rsidP="00004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804參加</w:t>
            </w:r>
            <w:r w:rsidRPr="00F075F4">
              <w:rPr>
                <w:rFonts w:ascii="標楷體" w:eastAsia="標楷體" w:hAnsi="標楷體" w:hint="eastAsia"/>
              </w:rPr>
              <w:t>暑輔同學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5C5D33" w:rsidRPr="001F3D68" w:rsidRDefault="005C5D33" w:rsidP="000040D9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5C5D33" w:rsidRPr="00E9581C" w:rsidTr="005C5D33">
        <w:tc>
          <w:tcPr>
            <w:tcW w:w="836" w:type="dxa"/>
            <w:shd w:val="clear" w:color="auto" w:fill="auto"/>
            <w:vAlign w:val="center"/>
          </w:tcPr>
          <w:p w:rsidR="005C5D33" w:rsidRPr="00027CC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7/29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5C5D33" w:rsidRPr="00027CC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2353" w:type="dxa"/>
            <w:shd w:val="clear" w:color="auto" w:fill="FFFFFF" w:themeFill="background1"/>
            <w:vAlign w:val="center"/>
          </w:tcPr>
          <w:p w:rsidR="005C5D33" w:rsidRPr="00F075F4" w:rsidRDefault="005C5D33" w:rsidP="00004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801</w:t>
            </w:r>
            <w:r w:rsidRPr="004C29EA">
              <w:rPr>
                <w:rFonts w:ascii="標楷體" w:eastAsia="標楷體" w:hAnsi="標楷體" w:hint="eastAsia"/>
                <w:color w:val="000000" w:themeColor="text1"/>
              </w:rPr>
              <w:t>未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參加</w:t>
            </w:r>
            <w:r w:rsidRPr="004C29EA">
              <w:rPr>
                <w:rFonts w:ascii="標楷體" w:eastAsia="標楷體" w:hAnsi="標楷體" w:hint="eastAsia"/>
                <w:color w:val="000000" w:themeColor="text1"/>
              </w:rPr>
              <w:t>暑輔同學</w:t>
            </w:r>
          </w:p>
        </w:tc>
        <w:tc>
          <w:tcPr>
            <w:tcW w:w="7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C5D33" w:rsidRPr="00270268" w:rsidRDefault="005C5D33" w:rsidP="000040D9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C5D33" w:rsidRPr="00E9581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8/28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C5D33" w:rsidRPr="00E9581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1933" w:type="dxa"/>
            <w:shd w:val="clear" w:color="auto" w:fill="FFFFFF" w:themeFill="background1"/>
            <w:vAlign w:val="center"/>
          </w:tcPr>
          <w:p w:rsidR="005C5D33" w:rsidRPr="00C55E7A" w:rsidRDefault="005C5D33" w:rsidP="000040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805參加暑輔同學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5C5D33" w:rsidRPr="00E9581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5D33" w:rsidRPr="00E9581C" w:rsidTr="005C5D33">
        <w:tc>
          <w:tcPr>
            <w:tcW w:w="836" w:type="dxa"/>
            <w:shd w:val="clear" w:color="auto" w:fill="auto"/>
            <w:vAlign w:val="center"/>
          </w:tcPr>
          <w:p w:rsidR="005C5D33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7/30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5C5D33" w:rsidRPr="00E9581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5C5D33" w:rsidRPr="004C29EA" w:rsidRDefault="005C5D33" w:rsidP="000040D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802</w:t>
            </w:r>
            <w:r w:rsidRPr="004C29EA">
              <w:rPr>
                <w:rFonts w:ascii="標楷體" w:eastAsia="標楷體" w:hAnsi="標楷體" w:hint="eastAsia"/>
                <w:color w:val="000000" w:themeColor="text1"/>
              </w:rPr>
              <w:t>未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參加</w:t>
            </w:r>
            <w:r w:rsidRPr="004C29EA">
              <w:rPr>
                <w:rFonts w:ascii="標楷體" w:eastAsia="標楷體" w:hAnsi="標楷體" w:hint="eastAsia"/>
                <w:color w:val="000000" w:themeColor="text1"/>
              </w:rPr>
              <w:t>暑輔同學</w:t>
            </w:r>
          </w:p>
        </w:tc>
        <w:tc>
          <w:tcPr>
            <w:tcW w:w="7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C5D33" w:rsidRPr="00270268" w:rsidRDefault="005C5D33" w:rsidP="000040D9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C5D33" w:rsidRPr="00E9581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5C5D33" w:rsidRPr="00E9581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FFFFFF" w:themeFill="background1"/>
            <w:vAlign w:val="center"/>
          </w:tcPr>
          <w:p w:rsidR="005C5D33" w:rsidRPr="00C55E7A" w:rsidRDefault="005C5D33" w:rsidP="000040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5C5D33" w:rsidRPr="00E9581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5D33" w:rsidRPr="00E9581C" w:rsidTr="005C5D33">
        <w:tc>
          <w:tcPr>
            <w:tcW w:w="836" w:type="dxa"/>
            <w:shd w:val="clear" w:color="auto" w:fill="auto"/>
            <w:vAlign w:val="center"/>
          </w:tcPr>
          <w:p w:rsidR="005C5D33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5C5D33" w:rsidRPr="00E9581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2353" w:type="dxa"/>
            <w:shd w:val="clear" w:color="auto" w:fill="FFFFFF" w:themeFill="background1"/>
            <w:vAlign w:val="center"/>
          </w:tcPr>
          <w:p w:rsidR="005C5D33" w:rsidRPr="004C29EA" w:rsidRDefault="005C5D33" w:rsidP="000040D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803</w:t>
            </w:r>
            <w:r w:rsidRPr="004C29EA">
              <w:rPr>
                <w:rFonts w:ascii="標楷體" w:eastAsia="標楷體" w:hAnsi="標楷體" w:hint="eastAsia"/>
                <w:color w:val="000000" w:themeColor="text1"/>
              </w:rPr>
              <w:t>未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參加</w:t>
            </w:r>
            <w:r w:rsidRPr="004C29EA">
              <w:rPr>
                <w:rFonts w:ascii="標楷體" w:eastAsia="標楷體" w:hAnsi="標楷體" w:hint="eastAsia"/>
                <w:color w:val="000000" w:themeColor="text1"/>
              </w:rPr>
              <w:t>暑輔同學</w:t>
            </w:r>
          </w:p>
        </w:tc>
        <w:tc>
          <w:tcPr>
            <w:tcW w:w="7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C5D33" w:rsidRPr="00E9581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C5D33" w:rsidRPr="00E9581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5C5D33" w:rsidRPr="00E9581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:rsidR="005C5D33" w:rsidRPr="00C55E7A" w:rsidRDefault="005C5D33" w:rsidP="000040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5C5D33" w:rsidRPr="00E9581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5D33" w:rsidRPr="00E9581C" w:rsidTr="005C5D33">
        <w:tc>
          <w:tcPr>
            <w:tcW w:w="836" w:type="dxa"/>
            <w:shd w:val="clear" w:color="auto" w:fill="auto"/>
            <w:vAlign w:val="center"/>
          </w:tcPr>
          <w:p w:rsidR="005C5D33" w:rsidRPr="00027CC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8/6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5C5D33" w:rsidRPr="00027CC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5C5D33" w:rsidRPr="004C29EA" w:rsidRDefault="005C5D33" w:rsidP="000040D9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804.805未參加暑輔同學</w:t>
            </w:r>
          </w:p>
        </w:tc>
        <w:tc>
          <w:tcPr>
            <w:tcW w:w="7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C5D33" w:rsidRPr="005C5D33" w:rsidRDefault="005C5D33" w:rsidP="005C5D33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C5D33">
              <w:rPr>
                <w:rFonts w:ascii="標楷體" w:eastAsia="標楷體" w:hAnsi="標楷體" w:hint="eastAsia"/>
                <w:b/>
                <w:sz w:val="22"/>
              </w:rPr>
              <w:t>(暑輔</w:t>
            </w:r>
          </w:p>
          <w:p w:rsidR="005C5D33" w:rsidRPr="005C5D33" w:rsidRDefault="005C5D33" w:rsidP="005C5D33">
            <w:pPr>
              <w:snapToGrid w:val="0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C5D33">
              <w:rPr>
                <w:rFonts w:ascii="標楷體" w:eastAsia="標楷體" w:hAnsi="標楷體" w:hint="eastAsia"/>
                <w:b/>
                <w:sz w:val="22"/>
              </w:rPr>
              <w:t>結束)</w:t>
            </w:r>
          </w:p>
        </w:tc>
        <w:tc>
          <w:tcPr>
            <w:tcW w:w="7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C5D33" w:rsidRPr="00E9581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5C5D33" w:rsidRPr="00E9581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:rsidR="005C5D33" w:rsidRPr="00C55E7A" w:rsidRDefault="005C5D33" w:rsidP="000040D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5C5D33" w:rsidRPr="00E9581C" w:rsidRDefault="005C5D33" w:rsidP="000040D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C5D33" w:rsidRPr="001F3D68" w:rsidRDefault="005C5D33" w:rsidP="005C5D33">
      <w:pPr>
        <w:spacing w:line="400" w:lineRule="atLeast"/>
        <w:rPr>
          <w:rFonts w:eastAsia="標楷體"/>
        </w:rPr>
      </w:pPr>
      <w:r w:rsidRPr="00683514">
        <w:rPr>
          <w:rFonts w:ascii="標楷體" w:eastAsia="標楷體" w:hAnsi="標楷體" w:hint="eastAsia"/>
        </w:rPr>
        <w:t>說明：1.返校同學請於</w:t>
      </w:r>
      <w:r>
        <w:rPr>
          <w:rFonts w:ascii="標楷體" w:eastAsia="標楷體" w:hAnsi="標楷體" w:hint="eastAsia"/>
        </w:rPr>
        <w:t>7</w:t>
      </w:r>
      <w:r w:rsidRPr="00683514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50</w:t>
      </w:r>
      <w:r w:rsidRPr="00683514">
        <w:rPr>
          <w:rFonts w:ascii="標楷體" w:eastAsia="標楷體" w:hAnsi="標楷體" w:hint="eastAsia"/>
        </w:rPr>
        <w:t>「穿制服」至學務處旁集合，由副班長進行點名，</w:t>
      </w:r>
      <w:r w:rsidRPr="001F3D68">
        <w:rPr>
          <w:rFonts w:eastAsia="標楷體"/>
        </w:rPr>
        <w:t>超過點名</w:t>
      </w:r>
    </w:p>
    <w:p w:rsidR="005C5D33" w:rsidRDefault="005C5D33" w:rsidP="005C5D33">
      <w:pPr>
        <w:spacing w:line="400" w:lineRule="atLeast"/>
        <w:ind w:leftChars="413" w:left="991"/>
        <w:rPr>
          <w:rFonts w:eastAsia="標楷體"/>
        </w:rPr>
      </w:pPr>
      <w:r w:rsidRPr="001F3D68">
        <w:rPr>
          <w:rFonts w:eastAsia="標楷體"/>
        </w:rPr>
        <w:t>時間者，彈性時間到</w:t>
      </w:r>
      <w:r>
        <w:rPr>
          <w:rFonts w:eastAsia="標楷體" w:hint="eastAsia"/>
        </w:rPr>
        <w:t>8</w:t>
      </w:r>
      <w:r w:rsidRPr="001F3D68">
        <w:rPr>
          <w:rFonts w:eastAsia="標楷體"/>
        </w:rPr>
        <w:t>：</w:t>
      </w:r>
      <w:r>
        <w:rPr>
          <w:rFonts w:eastAsia="標楷體" w:hint="eastAsia"/>
        </w:rPr>
        <w:t>00</w:t>
      </w:r>
      <w:r w:rsidRPr="001F3D68">
        <w:rPr>
          <w:rFonts w:ascii="標楷體" w:eastAsia="標楷體" w:hAnsi="標楷體" w:hint="eastAsia"/>
        </w:rPr>
        <w:t>。</w:t>
      </w:r>
    </w:p>
    <w:p w:rsidR="005C5D33" w:rsidRDefault="005C5D33" w:rsidP="005C5D33">
      <w:pPr>
        <w:spacing w:line="400" w:lineRule="atLeast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   </w:t>
      </w:r>
      <w:r w:rsidRPr="00683514">
        <w:rPr>
          <w:rFonts w:ascii="標楷體" w:eastAsia="標楷體" w:hAnsi="標楷體" w:hint="eastAsia"/>
        </w:rPr>
        <w:t>2.有事請向</w:t>
      </w:r>
      <w:r w:rsidRPr="001F3D68">
        <w:rPr>
          <w:rFonts w:ascii="標楷體" w:eastAsia="標楷體" w:hAnsi="標楷體" w:hint="eastAsia"/>
          <w:u w:val="single"/>
        </w:rPr>
        <w:t>學務處衛生組</w:t>
      </w:r>
      <w:r w:rsidRPr="00683514">
        <w:rPr>
          <w:rFonts w:ascii="標楷體" w:eastAsia="標楷體" w:hAnsi="標楷體" w:hint="eastAsia"/>
        </w:rPr>
        <w:t>請假，開學後至衛生組登記擇日補返校</w:t>
      </w:r>
      <w:r>
        <w:rPr>
          <w:rFonts w:ascii="標楷體" w:eastAsia="標楷體" w:hAnsi="標楷體" w:hint="eastAsia"/>
        </w:rPr>
        <w:t>(並給予時數1小</w:t>
      </w:r>
    </w:p>
    <w:p w:rsidR="005C5D33" w:rsidRPr="00A40759" w:rsidRDefault="005C5D33" w:rsidP="005C5D33">
      <w:pPr>
        <w:spacing w:line="400" w:lineRule="atLeas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 w:hint="eastAsia"/>
        </w:rPr>
        <w:t>時)</w:t>
      </w:r>
      <w:r w:rsidRPr="00683514">
        <w:rPr>
          <w:rFonts w:ascii="標楷體" w:eastAsia="標楷體" w:hAnsi="標楷體" w:hint="eastAsia"/>
        </w:rPr>
        <w:t>，</w:t>
      </w:r>
      <w:r w:rsidRPr="001F3D68">
        <w:rPr>
          <w:rFonts w:ascii="標楷體" w:eastAsia="標楷體" w:hAnsi="標楷體" w:hint="eastAsia"/>
          <w:u w:val="single"/>
        </w:rPr>
        <w:t>無故未到者依規定記「警告壹次」</w:t>
      </w:r>
      <w:r w:rsidRPr="00683514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(電話：24586105*20 / 21)</w:t>
      </w:r>
    </w:p>
    <w:p w:rsidR="005C5D33" w:rsidRPr="00A40759" w:rsidRDefault="005C5D33" w:rsidP="005C5D33">
      <w:pPr>
        <w:spacing w:line="400" w:lineRule="atLeast"/>
        <w:rPr>
          <w:rFonts w:eastAsia="標楷體"/>
        </w:rPr>
      </w:pPr>
      <w:r>
        <w:rPr>
          <w:rFonts w:eastAsia="標楷體" w:hint="eastAsia"/>
        </w:rPr>
        <w:t xml:space="preserve">      </w:t>
      </w:r>
      <w:r>
        <w:rPr>
          <w:rFonts w:ascii="標楷體" w:eastAsia="標楷體" w:hAnsi="標楷體" w:hint="eastAsia"/>
        </w:rPr>
        <w:t>3.</w:t>
      </w:r>
      <w:r w:rsidRPr="00877A1D">
        <w:rPr>
          <w:rFonts w:ascii="標楷體" w:eastAsia="標楷體" w:hAnsi="標楷體" w:hint="eastAsia"/>
        </w:rPr>
        <w:t>打掃時間</w:t>
      </w:r>
      <w:r w:rsidRPr="00877A1D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  <w:u w:val="double"/>
        </w:rPr>
        <w:t>8</w:t>
      </w:r>
      <w:r w:rsidRPr="00C74D1F">
        <w:rPr>
          <w:rFonts w:ascii="標楷體" w:eastAsia="標楷體" w:hAnsi="標楷體"/>
          <w:u w:val="double"/>
        </w:rPr>
        <w:t>：</w:t>
      </w:r>
      <w:r w:rsidRPr="00C74D1F">
        <w:rPr>
          <w:rFonts w:ascii="標楷體" w:eastAsia="標楷體" w:hAnsi="標楷體" w:hint="eastAsia"/>
          <w:u w:val="double"/>
        </w:rPr>
        <w:t>00</w:t>
      </w:r>
      <w:r w:rsidRPr="00C74D1F">
        <w:rPr>
          <w:rFonts w:ascii="標楷體" w:eastAsia="標楷體" w:hAnsi="標楷體"/>
          <w:u w:val="double"/>
        </w:rPr>
        <w:t>～</w:t>
      </w:r>
      <w:r>
        <w:rPr>
          <w:rFonts w:ascii="標楷體" w:eastAsia="標楷體" w:hAnsi="標楷體" w:hint="eastAsia"/>
          <w:u w:val="double"/>
        </w:rPr>
        <w:t>9</w:t>
      </w:r>
      <w:r w:rsidRPr="00C74D1F">
        <w:rPr>
          <w:rFonts w:ascii="標楷體" w:eastAsia="標楷體" w:hAnsi="標楷體"/>
          <w:u w:val="double"/>
        </w:rPr>
        <w:t>：</w:t>
      </w:r>
      <w:r w:rsidRPr="00C74D1F">
        <w:rPr>
          <w:rFonts w:ascii="標楷體" w:eastAsia="標楷體" w:hAnsi="標楷體" w:hint="eastAsia"/>
          <w:u w:val="double"/>
        </w:rPr>
        <w:t>0</w:t>
      </w:r>
      <w:r w:rsidRPr="00C74D1F">
        <w:rPr>
          <w:rFonts w:ascii="標楷體" w:eastAsia="標楷體" w:hAnsi="標楷體"/>
          <w:u w:val="double"/>
        </w:rPr>
        <w:t>0</w:t>
      </w:r>
      <w:r>
        <w:rPr>
          <w:rFonts w:ascii="標楷體" w:eastAsia="標楷體" w:hAnsi="標楷體" w:hint="eastAsia"/>
        </w:rPr>
        <w:t>，並列入</w:t>
      </w:r>
      <w:r w:rsidRPr="00C74D1F">
        <w:rPr>
          <w:rFonts w:ascii="標楷體" w:eastAsia="標楷體" w:hAnsi="標楷體" w:hint="eastAsia"/>
          <w:u w:val="double"/>
        </w:rPr>
        <w:t>服務學習時數1小時</w:t>
      </w:r>
      <w:r>
        <w:rPr>
          <w:rFonts w:ascii="標楷體" w:eastAsia="標楷體" w:hAnsi="標楷體" w:hint="eastAsia"/>
        </w:rPr>
        <w:t>。</w:t>
      </w:r>
    </w:p>
    <w:p w:rsidR="005C5D33" w:rsidRPr="00877A1D" w:rsidRDefault="005C5D33" w:rsidP="005C5D33">
      <w:pPr>
        <w:spacing w:line="4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877A1D">
        <w:rPr>
          <w:rFonts w:ascii="標楷體" w:eastAsia="標楷體" w:hAnsi="標楷體" w:hint="eastAsia"/>
        </w:rPr>
        <w:t>4.</w:t>
      </w:r>
      <w:r w:rsidRPr="00877A1D">
        <w:rPr>
          <w:rFonts w:ascii="標楷體" w:eastAsia="標楷體" w:hAnsi="標楷體"/>
        </w:rPr>
        <w:t>掃除區域：當天衛生組分配校園、廁所、</w:t>
      </w:r>
      <w:r w:rsidRPr="00877A1D">
        <w:rPr>
          <w:rFonts w:ascii="標楷體" w:eastAsia="標楷體" w:hAnsi="標楷體" w:hint="eastAsia"/>
        </w:rPr>
        <w:t>停車場</w:t>
      </w:r>
      <w:r w:rsidRPr="00877A1D">
        <w:rPr>
          <w:rFonts w:ascii="標楷體" w:eastAsia="標楷體" w:hAnsi="標楷體"/>
        </w:rPr>
        <w:t>等公共區域清掃活動。</w:t>
      </w:r>
    </w:p>
    <w:p w:rsidR="005C5D33" w:rsidRPr="00877A1D" w:rsidRDefault="005C5D33" w:rsidP="005C5D33">
      <w:pPr>
        <w:spacing w:line="4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877A1D">
        <w:rPr>
          <w:rFonts w:ascii="標楷體" w:eastAsia="標楷體" w:hAnsi="標楷體" w:hint="eastAsia"/>
        </w:rPr>
        <w:t>5.</w:t>
      </w:r>
      <w:r w:rsidRPr="00877A1D">
        <w:rPr>
          <w:rFonts w:ascii="標楷體" w:eastAsia="標楷體" w:hAnsi="標楷體"/>
        </w:rPr>
        <w:t>檢查方式：由當天</w:t>
      </w:r>
      <w:r w:rsidRPr="00877A1D">
        <w:rPr>
          <w:rFonts w:ascii="標楷體" w:eastAsia="標楷體" w:hAnsi="標楷體" w:hint="eastAsia"/>
        </w:rPr>
        <w:t>輪值班級</w:t>
      </w:r>
      <w:r w:rsidRPr="00877A1D">
        <w:rPr>
          <w:rFonts w:ascii="標楷體" w:eastAsia="標楷體" w:hAnsi="標楷體"/>
        </w:rPr>
        <w:t>的</w:t>
      </w:r>
      <w:r w:rsidRPr="00877A1D">
        <w:rPr>
          <w:rFonts w:ascii="標楷體" w:eastAsia="標楷體" w:hAnsi="標楷體" w:hint="eastAsia"/>
        </w:rPr>
        <w:t>衛生股長先行檢查(或學務處</w:t>
      </w:r>
      <w:r w:rsidRPr="00877A1D">
        <w:rPr>
          <w:rFonts w:ascii="標楷體" w:eastAsia="標楷體" w:hAnsi="標楷體"/>
        </w:rPr>
        <w:t>老師</w:t>
      </w:r>
      <w:r w:rsidRPr="00877A1D">
        <w:rPr>
          <w:rFonts w:ascii="標楷體" w:eastAsia="標楷體" w:hAnsi="標楷體" w:hint="eastAsia"/>
        </w:rPr>
        <w:t>)</w:t>
      </w:r>
      <w:r w:rsidRPr="00877A1D">
        <w:rPr>
          <w:rFonts w:ascii="標楷體" w:eastAsia="標楷體" w:hAnsi="標楷體"/>
        </w:rPr>
        <w:t>檢查。</w:t>
      </w:r>
    </w:p>
    <w:p w:rsidR="005C5D33" w:rsidRDefault="005C5D33" w:rsidP="005C5D33">
      <w:pPr>
        <w:spacing w:line="4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877A1D">
        <w:rPr>
          <w:rFonts w:ascii="標楷體" w:eastAsia="標楷體" w:hAnsi="標楷體" w:hint="eastAsia"/>
        </w:rPr>
        <w:t>6.</w:t>
      </w:r>
      <w:r w:rsidRPr="00877A1D">
        <w:rPr>
          <w:rFonts w:ascii="標楷體" w:eastAsia="標楷體" w:hAnsi="標楷體"/>
        </w:rPr>
        <w:t>點名放學：</w:t>
      </w:r>
      <w:r>
        <w:rPr>
          <w:rFonts w:ascii="標楷體" w:eastAsia="標楷體" w:hAnsi="標楷體" w:hint="eastAsia"/>
        </w:rPr>
        <w:t>衛生組</w:t>
      </w:r>
      <w:r w:rsidRPr="00877A1D">
        <w:rPr>
          <w:rFonts w:ascii="標楷體" w:eastAsia="標楷體" w:hAnsi="標楷體"/>
        </w:rPr>
        <w:t>先集合點名，</w:t>
      </w:r>
      <w:r>
        <w:rPr>
          <w:rFonts w:ascii="標楷體" w:eastAsia="標楷體" w:hAnsi="標楷體" w:hint="eastAsia"/>
        </w:rPr>
        <w:t>等</w:t>
      </w:r>
      <w:r w:rsidRPr="00877A1D">
        <w:rPr>
          <w:rFonts w:ascii="標楷體" w:eastAsia="標楷體" w:hAnsi="標楷體"/>
        </w:rPr>
        <w:t>確認</w:t>
      </w:r>
      <w:r w:rsidRPr="00877A1D">
        <w:rPr>
          <w:rFonts w:ascii="標楷體" w:eastAsia="標楷體" w:hAnsi="標楷體" w:hint="eastAsia"/>
        </w:rPr>
        <w:t>工作完成</w:t>
      </w:r>
      <w:r w:rsidRPr="00877A1D">
        <w:rPr>
          <w:rFonts w:ascii="標楷體" w:eastAsia="標楷體" w:hAnsi="標楷體"/>
        </w:rPr>
        <w:t>後</w:t>
      </w:r>
      <w:r w:rsidRPr="00877A1D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9</w:t>
      </w:r>
      <w:r w:rsidRPr="00877A1D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15前</w:t>
      </w:r>
      <w:r w:rsidRPr="00877A1D">
        <w:rPr>
          <w:rFonts w:ascii="標楷體" w:eastAsia="標楷體" w:hAnsi="標楷體"/>
        </w:rPr>
        <w:t>集</w:t>
      </w:r>
      <w:r>
        <w:rPr>
          <w:rFonts w:ascii="標楷體" w:eastAsia="標楷體" w:hAnsi="標楷體" w:hint="eastAsia"/>
        </w:rPr>
        <w:t>體放學</w:t>
      </w:r>
      <w:r w:rsidRPr="00877A1D">
        <w:rPr>
          <w:rFonts w:ascii="標楷體" w:eastAsia="標楷體" w:hAnsi="標楷體" w:hint="eastAsia"/>
        </w:rPr>
        <w:t>。</w:t>
      </w:r>
    </w:p>
    <w:p w:rsidR="005C5D33" w:rsidRDefault="005C5D33" w:rsidP="005C5D33">
      <w:pPr>
        <w:spacing w:line="4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7.學務處於7/15(三)、7/16(四)、7/17(五) 、7/20(ㄧ)8：00</w:t>
      </w:r>
      <w:r>
        <w:rPr>
          <w:rFonts w:ascii="標楷體" w:eastAsia="標楷體" w:hAnsi="標楷體"/>
        </w:rPr>
        <w:t>—</w:t>
      </w:r>
      <w:r>
        <w:rPr>
          <w:rFonts w:ascii="標楷體" w:eastAsia="標楷體" w:hAnsi="標楷體" w:hint="eastAsia"/>
        </w:rPr>
        <w:t>10：00另開服務學</w:t>
      </w:r>
    </w:p>
    <w:p w:rsidR="005C5D33" w:rsidRDefault="005C5D33" w:rsidP="005C5D33">
      <w:pPr>
        <w:spacing w:line="4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 w:hint="eastAsia"/>
        </w:rPr>
        <w:t>習2小時，若有需要時數的同學，可以至學務處衛生組領取申請書！</w:t>
      </w:r>
    </w:p>
    <w:p w:rsidR="005C5D33" w:rsidRDefault="005C5D33" w:rsidP="005C5D33">
      <w:pPr>
        <w:jc w:val="center"/>
        <w:rPr>
          <w:rFonts w:ascii="標楷體" w:eastAsia="標楷體" w:hAnsi="標楷體"/>
        </w:rPr>
      </w:pPr>
    </w:p>
    <w:p w:rsidR="005C5D33" w:rsidRPr="00EC58A2" w:rsidRDefault="005C5D33" w:rsidP="005C5D33">
      <w:pPr>
        <w:rPr>
          <w:rFonts w:ascii="文鼎粗楷" w:eastAsia="文鼎粗楷" w:hAnsi="文鼎粗楷"/>
          <w:b/>
          <w:sz w:val="28"/>
          <w:szCs w:val="28"/>
          <w:bdr w:val="single" w:sz="4" w:space="0" w:color="auto"/>
          <w:shd w:val="pct15" w:color="auto" w:fill="FFFFFF"/>
        </w:rPr>
      </w:pPr>
      <w:r w:rsidRPr="00EC58A2">
        <w:rPr>
          <w:rFonts w:ascii="華康魏碑體" w:eastAsia="華康魏碑體" w:hAnsi="微軟正黑體" w:cs="微軟正黑體" w:hint="eastAsia"/>
          <w:b/>
          <w:sz w:val="28"/>
          <w:szCs w:val="28"/>
          <w:bdr w:val="single" w:sz="4" w:space="0" w:color="auto"/>
          <w:shd w:val="pct15" w:color="auto" w:fill="FFFFFF"/>
        </w:rPr>
        <w:lastRenderedPageBreak/>
        <w:t>貳、</w:t>
      </w:r>
      <w:r w:rsidRPr="00EC58A2">
        <w:rPr>
          <w:rFonts w:ascii="文鼎粗楷" w:eastAsia="文鼎粗楷" w:hAnsi="文鼎粗楷" w:hint="eastAsia"/>
          <w:b/>
          <w:sz w:val="28"/>
          <w:szCs w:val="28"/>
          <w:bdr w:val="single" w:sz="4" w:space="0" w:color="auto"/>
          <w:shd w:val="pct15" w:color="auto" w:fill="FFFFFF"/>
        </w:rPr>
        <w:t>7/1</w:t>
      </w:r>
      <w:r>
        <w:rPr>
          <w:rFonts w:ascii="文鼎粗楷" w:eastAsia="文鼎粗楷" w:hAnsi="文鼎粗楷" w:hint="eastAsia"/>
          <w:b/>
          <w:sz w:val="28"/>
          <w:szCs w:val="28"/>
          <w:bdr w:val="single" w:sz="4" w:space="0" w:color="auto"/>
          <w:shd w:val="pct15" w:color="auto" w:fill="FFFFFF"/>
        </w:rPr>
        <w:t>5</w:t>
      </w:r>
      <w:r w:rsidRPr="00EC58A2">
        <w:rPr>
          <w:rFonts w:ascii="文鼎粗楷" w:eastAsia="文鼎粗楷" w:hAnsi="文鼎粗楷" w:hint="eastAsia"/>
          <w:b/>
          <w:sz w:val="28"/>
          <w:szCs w:val="28"/>
          <w:bdr w:val="single" w:sz="4" w:space="0" w:color="auto"/>
          <w:shd w:val="pct15" w:color="auto" w:fill="FFFFFF"/>
        </w:rPr>
        <w:t>(</w:t>
      </w:r>
      <w:r>
        <w:rPr>
          <w:rFonts w:ascii="微軟正黑體" w:eastAsia="微軟正黑體" w:hAnsi="微軟正黑體" w:cs="微軟正黑體" w:hint="eastAsia"/>
          <w:b/>
          <w:sz w:val="28"/>
          <w:szCs w:val="28"/>
          <w:bdr w:val="single" w:sz="4" w:space="0" w:color="auto"/>
          <w:shd w:val="pct15" w:color="auto" w:fill="FFFFFF"/>
        </w:rPr>
        <w:t>三</w:t>
      </w:r>
      <w:r w:rsidRPr="00EC58A2">
        <w:rPr>
          <w:rFonts w:ascii="文鼎粗楷" w:eastAsia="文鼎粗楷" w:hAnsi="文鼎粗楷" w:hint="eastAsia"/>
          <w:b/>
          <w:sz w:val="28"/>
          <w:szCs w:val="28"/>
          <w:bdr w:val="single" w:sz="4" w:space="0" w:color="auto"/>
          <w:shd w:val="pct15" w:color="auto" w:fill="FFFFFF"/>
        </w:rPr>
        <w:t>)、7/</w:t>
      </w:r>
      <w:r>
        <w:rPr>
          <w:rFonts w:ascii="文鼎粗楷" w:eastAsia="文鼎粗楷" w:hAnsi="文鼎粗楷" w:hint="eastAsia"/>
          <w:b/>
          <w:sz w:val="28"/>
          <w:szCs w:val="28"/>
          <w:bdr w:val="single" w:sz="4" w:space="0" w:color="auto"/>
          <w:shd w:val="pct15" w:color="auto" w:fill="FFFFFF"/>
        </w:rPr>
        <w:t>16</w:t>
      </w:r>
      <w:r w:rsidRPr="00EC58A2">
        <w:rPr>
          <w:rFonts w:ascii="文鼎粗楷" w:eastAsia="文鼎粗楷" w:hAnsi="文鼎粗楷" w:hint="eastAsia"/>
          <w:b/>
          <w:sz w:val="28"/>
          <w:szCs w:val="28"/>
          <w:bdr w:val="single" w:sz="4" w:space="0" w:color="auto"/>
          <w:shd w:val="pct15" w:color="auto" w:fill="FFFFFF"/>
        </w:rPr>
        <w:t>(</w:t>
      </w:r>
      <w:r>
        <w:rPr>
          <w:rFonts w:ascii="微軟正黑體" w:eastAsia="微軟正黑體" w:hAnsi="微軟正黑體" w:cs="微軟正黑體" w:hint="eastAsia"/>
          <w:b/>
          <w:sz w:val="28"/>
          <w:szCs w:val="28"/>
          <w:bdr w:val="single" w:sz="4" w:space="0" w:color="auto"/>
          <w:shd w:val="pct15" w:color="auto" w:fill="FFFFFF"/>
        </w:rPr>
        <w:t>四</w:t>
      </w:r>
      <w:r w:rsidRPr="00EC58A2">
        <w:rPr>
          <w:rFonts w:ascii="文鼎粗楷" w:eastAsia="文鼎粗楷" w:hAnsi="文鼎粗楷" w:hint="eastAsia"/>
          <w:b/>
          <w:sz w:val="28"/>
          <w:szCs w:val="28"/>
          <w:bdr w:val="single" w:sz="4" w:space="0" w:color="auto"/>
          <w:shd w:val="pct15" w:color="auto" w:fill="FFFFFF"/>
        </w:rPr>
        <w:t>)、</w:t>
      </w:r>
      <w:r>
        <w:rPr>
          <w:rFonts w:ascii="文鼎粗楷" w:eastAsia="文鼎粗楷" w:hAnsi="文鼎粗楷" w:hint="eastAsia"/>
          <w:b/>
          <w:sz w:val="28"/>
          <w:szCs w:val="28"/>
          <w:bdr w:val="single" w:sz="4" w:space="0" w:color="auto"/>
          <w:shd w:val="pct15" w:color="auto" w:fill="FFFFFF"/>
        </w:rPr>
        <w:t>7</w:t>
      </w:r>
      <w:r w:rsidRPr="00EC58A2">
        <w:rPr>
          <w:rFonts w:ascii="文鼎粗楷" w:eastAsia="文鼎粗楷" w:hAnsi="文鼎粗楷" w:hint="eastAsia"/>
          <w:b/>
          <w:sz w:val="28"/>
          <w:szCs w:val="28"/>
          <w:bdr w:val="single" w:sz="4" w:space="0" w:color="auto"/>
          <w:shd w:val="pct15" w:color="auto" w:fill="FFFFFF"/>
        </w:rPr>
        <w:t>/</w:t>
      </w:r>
      <w:r>
        <w:rPr>
          <w:rFonts w:ascii="文鼎粗楷" w:eastAsia="文鼎粗楷" w:hAnsi="文鼎粗楷" w:hint="eastAsia"/>
          <w:b/>
          <w:sz w:val="28"/>
          <w:szCs w:val="28"/>
          <w:bdr w:val="single" w:sz="4" w:space="0" w:color="auto"/>
          <w:shd w:val="pct15" w:color="auto" w:fill="FFFFFF"/>
        </w:rPr>
        <w:t>17</w:t>
      </w:r>
      <w:r w:rsidRPr="00EC58A2">
        <w:rPr>
          <w:rFonts w:ascii="文鼎粗楷" w:eastAsia="文鼎粗楷" w:hAnsi="文鼎粗楷" w:hint="eastAsia"/>
          <w:b/>
          <w:sz w:val="28"/>
          <w:szCs w:val="28"/>
          <w:bdr w:val="single" w:sz="4" w:space="0" w:color="auto"/>
          <w:shd w:val="pct15" w:color="auto" w:fill="FFFFFF"/>
        </w:rPr>
        <w:t>(五)、</w:t>
      </w:r>
      <w:r>
        <w:rPr>
          <w:rFonts w:ascii="文鼎粗楷" w:eastAsia="文鼎粗楷" w:hAnsi="文鼎粗楷" w:hint="eastAsia"/>
          <w:b/>
          <w:sz w:val="28"/>
          <w:szCs w:val="28"/>
          <w:bdr w:val="single" w:sz="4" w:space="0" w:color="auto"/>
          <w:shd w:val="pct15" w:color="auto" w:fill="FFFFFF"/>
        </w:rPr>
        <w:t>7/20(</w:t>
      </w:r>
      <w:r>
        <w:rPr>
          <w:rFonts w:ascii="微軟正黑體" w:eastAsia="微軟正黑體" w:hAnsi="微軟正黑體" w:cs="微軟正黑體" w:hint="eastAsia"/>
          <w:b/>
          <w:sz w:val="28"/>
          <w:szCs w:val="28"/>
          <w:bdr w:val="single" w:sz="4" w:space="0" w:color="auto"/>
          <w:shd w:val="pct15" w:color="auto" w:fill="FFFFFF"/>
        </w:rPr>
        <w:t>ㄧ</w:t>
      </w:r>
      <w:r>
        <w:rPr>
          <w:rFonts w:ascii="文鼎粗楷" w:eastAsia="文鼎粗楷" w:hAnsi="文鼎粗楷" w:hint="eastAsia"/>
          <w:b/>
          <w:sz w:val="28"/>
          <w:szCs w:val="28"/>
          <w:bdr w:val="single" w:sz="4" w:space="0" w:color="auto"/>
          <w:shd w:val="pct15" w:color="auto" w:fill="FFFFFF"/>
        </w:rPr>
        <w:t>)</w:t>
      </w:r>
      <w:r w:rsidRPr="00EC58A2">
        <w:rPr>
          <w:rFonts w:ascii="文鼎粗楷" w:eastAsia="文鼎粗楷" w:hAnsi="文鼎粗楷" w:hint="eastAsia"/>
          <w:b/>
          <w:sz w:val="28"/>
          <w:szCs w:val="28"/>
          <w:bdr w:val="single" w:sz="4" w:space="0" w:color="auto"/>
          <w:shd w:val="pct15" w:color="auto" w:fill="FFFFFF"/>
        </w:rPr>
        <w:t>另開服務學習之注意事</w:t>
      </w:r>
      <w:r w:rsidRPr="00EC58A2">
        <w:rPr>
          <w:rFonts w:ascii="文鼎粗楷" w:eastAsia="文鼎粗楷" w:hAnsi="微軟正黑體" w:cs="微軟正黑體" w:hint="eastAsia"/>
          <w:b/>
          <w:sz w:val="28"/>
          <w:szCs w:val="28"/>
          <w:bdr w:val="single" w:sz="4" w:space="0" w:color="auto"/>
          <w:shd w:val="pct15" w:color="auto" w:fill="FFFFFF"/>
        </w:rPr>
        <w:t>項</w:t>
      </w:r>
    </w:p>
    <w:p w:rsidR="005C5D33" w:rsidRDefault="005C5D33" w:rsidP="005C5D33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1.</w:t>
      </w:r>
      <w:r w:rsidRPr="004A45A8">
        <w:rPr>
          <w:rFonts w:ascii="標楷體" w:eastAsia="標楷體" w:hAnsi="標楷體"/>
          <w:sz w:val="26"/>
          <w:szCs w:val="26"/>
        </w:rPr>
        <w:t>集合時間</w:t>
      </w:r>
      <w:r w:rsidRPr="004A45A8">
        <w:rPr>
          <w:rFonts w:ascii="標楷體" w:eastAsia="標楷體" w:hAnsi="標楷體" w:hint="eastAsia"/>
          <w:sz w:val="26"/>
          <w:szCs w:val="26"/>
        </w:rPr>
        <w:t>為</w:t>
      </w:r>
      <w:r>
        <w:rPr>
          <w:rFonts w:ascii="標楷體" w:eastAsia="標楷體" w:hAnsi="標楷體" w:hint="eastAsia"/>
          <w:sz w:val="26"/>
          <w:szCs w:val="26"/>
        </w:rPr>
        <w:t>參加</w:t>
      </w:r>
      <w:r w:rsidRPr="004A45A8">
        <w:rPr>
          <w:rFonts w:ascii="標楷體" w:eastAsia="標楷體" w:hAnsi="標楷體" w:hint="eastAsia"/>
          <w:sz w:val="26"/>
          <w:szCs w:val="26"/>
        </w:rPr>
        <w:t>午</w:t>
      </w:r>
      <w:r>
        <w:rPr>
          <w:rFonts w:ascii="標楷體" w:eastAsia="標楷體" w:hAnsi="標楷體" w:hint="eastAsia"/>
          <w:sz w:val="26"/>
          <w:szCs w:val="26"/>
        </w:rPr>
        <w:t>7</w:t>
      </w:r>
      <w:r w:rsidRPr="004A45A8">
        <w:rPr>
          <w:rFonts w:ascii="標楷體" w:eastAsia="標楷體" w:hAnsi="標楷體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Pr="004A45A8">
        <w:rPr>
          <w:rFonts w:ascii="標楷體" w:eastAsia="標楷體" w:hAnsi="標楷體"/>
          <w:sz w:val="26"/>
          <w:szCs w:val="26"/>
        </w:rPr>
        <w:t>0</w:t>
      </w:r>
      <w:r w:rsidRPr="004A45A8">
        <w:rPr>
          <w:rFonts w:ascii="標楷體" w:eastAsia="標楷體" w:hAnsi="標楷體" w:hint="eastAsia"/>
          <w:sz w:val="26"/>
          <w:szCs w:val="26"/>
        </w:rPr>
        <w:t>。</w:t>
      </w:r>
      <w:r>
        <w:rPr>
          <w:rFonts w:ascii="標楷體" w:eastAsia="標楷體" w:hAnsi="標楷體" w:hint="eastAsia"/>
          <w:sz w:val="26"/>
          <w:szCs w:val="26"/>
        </w:rPr>
        <w:t xml:space="preserve">   </w:t>
      </w:r>
    </w:p>
    <w:p w:rsidR="005C5D33" w:rsidRDefault="005C5D33" w:rsidP="005C5D33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</w:t>
      </w:r>
      <w:r w:rsidRPr="004A45A8">
        <w:rPr>
          <w:rFonts w:ascii="標楷體" w:eastAsia="標楷體" w:hAnsi="標楷體" w:hint="eastAsia"/>
          <w:sz w:val="26"/>
          <w:szCs w:val="26"/>
        </w:rPr>
        <w:t>當日</w:t>
      </w:r>
      <w:r>
        <w:rPr>
          <w:rFonts w:ascii="標楷體" w:eastAsia="標楷體" w:hAnsi="標楷體" w:hint="eastAsia"/>
          <w:sz w:val="26"/>
          <w:szCs w:val="26"/>
        </w:rPr>
        <w:t>臨時</w:t>
      </w:r>
      <w:r w:rsidRPr="004A45A8">
        <w:rPr>
          <w:rFonts w:ascii="標楷體" w:eastAsia="標楷體" w:hAnsi="標楷體" w:hint="eastAsia"/>
          <w:sz w:val="26"/>
          <w:szCs w:val="26"/>
        </w:rPr>
        <w:t>未能出席</w:t>
      </w:r>
      <w:r>
        <w:rPr>
          <w:rFonts w:ascii="標楷體" w:eastAsia="標楷體" w:hAnsi="標楷體" w:hint="eastAsia"/>
          <w:sz w:val="26"/>
          <w:szCs w:val="26"/>
        </w:rPr>
        <w:t>者</w:t>
      </w:r>
      <w:r w:rsidRPr="004A45A8">
        <w:rPr>
          <w:rFonts w:ascii="標楷體" w:eastAsia="標楷體" w:hAnsi="標楷體" w:hint="eastAsia"/>
          <w:sz w:val="26"/>
          <w:szCs w:val="26"/>
        </w:rPr>
        <w:t>需提前</w:t>
      </w:r>
      <w:r>
        <w:rPr>
          <w:rFonts w:ascii="標楷體" w:eastAsia="標楷體" w:hAnsi="標楷體" w:hint="eastAsia"/>
          <w:sz w:val="26"/>
          <w:szCs w:val="26"/>
        </w:rPr>
        <w:t>電話請假</w:t>
      </w:r>
      <w:r w:rsidRPr="004A45A8">
        <w:rPr>
          <w:rFonts w:ascii="標楷體" w:eastAsia="標楷體" w:hAnsi="標楷體" w:hint="eastAsia"/>
          <w:sz w:val="26"/>
          <w:szCs w:val="26"/>
        </w:rPr>
        <w:t>。</w:t>
      </w:r>
    </w:p>
    <w:p w:rsidR="005C5D33" w:rsidRPr="004A45A8" w:rsidRDefault="005C5D33" w:rsidP="005C5D33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Pr="001F773B">
        <w:rPr>
          <w:rFonts w:ascii="標楷體" w:eastAsia="標楷體" w:hAnsi="標楷體" w:hint="eastAsia"/>
          <w:sz w:val="26"/>
          <w:szCs w:val="26"/>
          <w:u w:val="double"/>
        </w:rPr>
        <w:t>無故未到者，將於開學後補打掃，且不予以登記服務學習時數</w:t>
      </w:r>
      <w:r>
        <w:rPr>
          <w:rFonts w:ascii="標楷體" w:eastAsia="標楷體" w:hAnsi="標楷體" w:hint="eastAsia"/>
          <w:sz w:val="26"/>
          <w:szCs w:val="26"/>
        </w:rPr>
        <w:t>)</w:t>
      </w:r>
    </w:p>
    <w:p w:rsidR="005C5D33" w:rsidRDefault="005C5D33" w:rsidP="005C5D33">
      <w:pPr>
        <w:spacing w:line="360" w:lineRule="auto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3.</w:t>
      </w:r>
      <w:r w:rsidRPr="004A45A8">
        <w:rPr>
          <w:rFonts w:ascii="標楷體" w:eastAsia="標楷體" w:hAnsi="標楷體"/>
          <w:sz w:val="26"/>
          <w:szCs w:val="26"/>
        </w:rPr>
        <w:t>集合地點：學務處前1F</w:t>
      </w:r>
      <w:r w:rsidRPr="004A45A8">
        <w:rPr>
          <w:rFonts w:ascii="標楷體" w:eastAsia="標楷體" w:hAnsi="標楷體" w:hint="eastAsia"/>
          <w:sz w:val="26"/>
          <w:szCs w:val="26"/>
        </w:rPr>
        <w:t>前川堂</w:t>
      </w:r>
      <w:r w:rsidRPr="00EC58A2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，並請記得攜帶服務學習卡</w:t>
      </w:r>
      <w:r w:rsidRPr="004A45A8">
        <w:rPr>
          <w:rFonts w:ascii="標楷體" w:eastAsia="標楷體" w:hAnsi="標楷體"/>
          <w:sz w:val="26"/>
          <w:szCs w:val="26"/>
        </w:rPr>
        <w:t>。</w:t>
      </w:r>
      <w:r w:rsidRPr="004A45A8">
        <w:rPr>
          <w:rFonts w:ascii="標楷體" w:eastAsia="標楷體" w:hAnsi="標楷體" w:hint="eastAsia"/>
          <w:bCs/>
          <w:sz w:val="26"/>
          <w:szCs w:val="26"/>
        </w:rPr>
        <w:t xml:space="preserve">   </w:t>
      </w:r>
    </w:p>
    <w:p w:rsidR="005C5D33" w:rsidRPr="004A45A8" w:rsidRDefault="005C5D33" w:rsidP="005C5D33">
      <w:pPr>
        <w:spacing w:line="360" w:lineRule="auto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4.</w:t>
      </w:r>
      <w:r w:rsidRPr="0019355D">
        <w:rPr>
          <w:rFonts w:ascii="標楷體" w:eastAsia="標楷體" w:hAnsi="標楷體"/>
          <w:b/>
          <w:sz w:val="26"/>
          <w:szCs w:val="26"/>
          <w:bdr w:val="single" w:sz="4" w:space="0" w:color="auto"/>
        </w:rPr>
        <w:t>服裝規定：</w:t>
      </w:r>
      <w:r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一律</w:t>
      </w:r>
      <w:r w:rsidRPr="0019355D">
        <w:rPr>
          <w:rFonts w:ascii="標楷體" w:eastAsia="標楷體" w:hAnsi="標楷體"/>
          <w:b/>
          <w:sz w:val="26"/>
          <w:szCs w:val="26"/>
          <w:bdr w:val="single" w:sz="4" w:space="0" w:color="auto"/>
        </w:rPr>
        <w:t>穿</w:t>
      </w:r>
      <w:r w:rsidRPr="0019355D">
        <w:rPr>
          <w:rFonts w:ascii="標楷體" w:eastAsia="標楷體" w:hAnsi="標楷體"/>
          <w:b/>
          <w:sz w:val="26"/>
          <w:szCs w:val="26"/>
          <w:u w:val="single"/>
          <w:bdr w:val="single" w:sz="4" w:space="0" w:color="auto"/>
        </w:rPr>
        <w:t>本校</w:t>
      </w:r>
      <w:r w:rsidRPr="0019355D">
        <w:rPr>
          <w:rFonts w:ascii="標楷體" w:eastAsia="標楷體" w:hAnsi="標楷體" w:hint="eastAsia"/>
          <w:b/>
          <w:sz w:val="26"/>
          <w:szCs w:val="26"/>
          <w:u w:val="single"/>
          <w:bdr w:val="single" w:sz="4" w:space="0" w:color="auto"/>
        </w:rPr>
        <w:t>校</w:t>
      </w:r>
      <w:r w:rsidRPr="0019355D">
        <w:rPr>
          <w:rFonts w:ascii="標楷體" w:eastAsia="標楷體" w:hAnsi="標楷體"/>
          <w:b/>
          <w:sz w:val="26"/>
          <w:szCs w:val="26"/>
          <w:u w:val="single"/>
          <w:bdr w:val="single" w:sz="4" w:space="0" w:color="auto"/>
        </w:rPr>
        <w:t>服</w:t>
      </w:r>
      <w:r w:rsidRPr="0019355D">
        <w:rPr>
          <w:rFonts w:ascii="標楷體" w:eastAsia="標楷體" w:hAnsi="標楷體"/>
          <w:b/>
          <w:sz w:val="26"/>
          <w:szCs w:val="26"/>
          <w:bdr w:val="single" w:sz="4" w:space="0" w:color="auto"/>
        </w:rPr>
        <w:t>。</w:t>
      </w:r>
    </w:p>
    <w:p w:rsidR="005C5D33" w:rsidRPr="004A45A8" w:rsidRDefault="005C5D33" w:rsidP="005C5D33">
      <w:pPr>
        <w:spacing w:line="360" w:lineRule="auto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5.</w:t>
      </w:r>
      <w:r w:rsidRPr="004A45A8">
        <w:rPr>
          <w:rFonts w:ascii="標楷體" w:eastAsia="標楷體" w:hAnsi="標楷體"/>
          <w:sz w:val="26"/>
          <w:szCs w:val="26"/>
        </w:rPr>
        <w:t>打掃時間</w:t>
      </w:r>
      <w:r w:rsidRPr="004A45A8">
        <w:rPr>
          <w:rFonts w:ascii="標楷體" w:eastAsia="標楷體" w:hAnsi="標楷體" w:hint="eastAsia"/>
          <w:sz w:val="26"/>
          <w:szCs w:val="26"/>
        </w:rPr>
        <w:t>︰</w:t>
      </w:r>
      <w:r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參加</w:t>
      </w:r>
      <w:r w:rsidRPr="004A45A8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午</w:t>
      </w:r>
      <w:r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8</w:t>
      </w:r>
      <w:r w:rsidRPr="004A45A8">
        <w:rPr>
          <w:rFonts w:ascii="標楷體" w:eastAsia="標楷體" w:hAnsi="標楷體"/>
          <w:sz w:val="26"/>
          <w:szCs w:val="26"/>
          <w:bdr w:val="single" w:sz="4" w:space="0" w:color="auto"/>
        </w:rPr>
        <w:t>：</w:t>
      </w:r>
      <w:r w:rsidRPr="004A45A8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00</w:t>
      </w:r>
      <w:r w:rsidRPr="004A45A8">
        <w:rPr>
          <w:rFonts w:ascii="標楷體" w:eastAsia="標楷體" w:hAnsi="標楷體"/>
          <w:sz w:val="26"/>
          <w:szCs w:val="26"/>
          <w:bdr w:val="single" w:sz="4" w:space="0" w:color="auto"/>
        </w:rPr>
        <w:t>～1</w:t>
      </w:r>
      <w:r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0</w:t>
      </w:r>
      <w:r w:rsidRPr="004A45A8">
        <w:rPr>
          <w:rFonts w:ascii="標楷體" w:eastAsia="標楷體" w:hAnsi="標楷體"/>
          <w:sz w:val="26"/>
          <w:szCs w:val="26"/>
          <w:bdr w:val="single" w:sz="4" w:space="0" w:color="auto"/>
        </w:rPr>
        <w:t>：</w:t>
      </w:r>
      <w:r w:rsidRPr="004A45A8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0</w:t>
      </w:r>
      <w:r w:rsidRPr="004A45A8">
        <w:rPr>
          <w:rFonts w:ascii="標楷體" w:eastAsia="標楷體" w:hAnsi="標楷體"/>
          <w:sz w:val="26"/>
          <w:szCs w:val="26"/>
          <w:bdr w:val="single" w:sz="4" w:space="0" w:color="auto"/>
        </w:rPr>
        <w:t>0</w:t>
      </w:r>
      <w:r w:rsidRPr="004A45A8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。</w:t>
      </w:r>
    </w:p>
    <w:p w:rsidR="005C5D33" w:rsidRPr="004A45A8" w:rsidRDefault="005C5D33" w:rsidP="005C5D33">
      <w:pPr>
        <w:spacing w:line="360" w:lineRule="auto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6.</w:t>
      </w:r>
      <w:r w:rsidRPr="004A45A8">
        <w:rPr>
          <w:rFonts w:ascii="標楷體" w:eastAsia="標楷體" w:hAnsi="標楷體"/>
          <w:sz w:val="26"/>
          <w:szCs w:val="26"/>
        </w:rPr>
        <w:t>掃除區域：當天衛生組分配校園、廁所、</w:t>
      </w:r>
      <w:r w:rsidRPr="004A45A8">
        <w:rPr>
          <w:rFonts w:ascii="標楷體" w:eastAsia="標楷體" w:hAnsi="標楷體" w:hint="eastAsia"/>
          <w:sz w:val="26"/>
          <w:szCs w:val="26"/>
        </w:rPr>
        <w:t>停車場</w:t>
      </w:r>
      <w:r w:rsidRPr="004A45A8">
        <w:rPr>
          <w:rFonts w:ascii="標楷體" w:eastAsia="標楷體" w:hAnsi="標楷體"/>
          <w:sz w:val="26"/>
          <w:szCs w:val="26"/>
        </w:rPr>
        <w:t>等公共區域</w:t>
      </w:r>
      <w:r>
        <w:rPr>
          <w:rFonts w:ascii="標楷體" w:eastAsia="標楷體" w:hAnsi="標楷體" w:hint="eastAsia"/>
          <w:sz w:val="26"/>
          <w:szCs w:val="26"/>
        </w:rPr>
        <w:t>及校園周遭</w:t>
      </w:r>
      <w:r w:rsidRPr="004A45A8">
        <w:rPr>
          <w:rFonts w:ascii="標楷體" w:eastAsia="標楷體" w:hAnsi="標楷體"/>
          <w:sz w:val="26"/>
          <w:szCs w:val="26"/>
        </w:rPr>
        <w:t>。</w:t>
      </w:r>
    </w:p>
    <w:p w:rsidR="005C5D33" w:rsidRPr="004A45A8" w:rsidRDefault="005C5D33" w:rsidP="005C5D33">
      <w:pPr>
        <w:spacing w:line="360" w:lineRule="auto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7.</w:t>
      </w:r>
      <w:r w:rsidRPr="004A45A8">
        <w:rPr>
          <w:rFonts w:ascii="標楷體" w:eastAsia="標楷體" w:hAnsi="標楷體"/>
          <w:sz w:val="26"/>
          <w:szCs w:val="26"/>
        </w:rPr>
        <w:t>檢查方式：由當天</w:t>
      </w:r>
      <w:r>
        <w:rPr>
          <w:rFonts w:ascii="標楷體" w:eastAsia="標楷體" w:hAnsi="標楷體" w:hint="eastAsia"/>
          <w:sz w:val="26"/>
          <w:szCs w:val="26"/>
        </w:rPr>
        <w:t>各小組的組長先行檢查，再由</w:t>
      </w:r>
      <w:r w:rsidRPr="004A45A8">
        <w:rPr>
          <w:rFonts w:ascii="標楷體" w:eastAsia="標楷體" w:hAnsi="標楷體" w:hint="eastAsia"/>
          <w:sz w:val="26"/>
          <w:szCs w:val="26"/>
        </w:rPr>
        <w:t>學務處</w:t>
      </w:r>
      <w:r>
        <w:rPr>
          <w:rFonts w:ascii="標楷體" w:eastAsia="標楷體" w:hAnsi="標楷體" w:hint="eastAsia"/>
          <w:sz w:val="26"/>
          <w:szCs w:val="26"/>
        </w:rPr>
        <w:t>的</w:t>
      </w:r>
      <w:r w:rsidRPr="004A45A8">
        <w:rPr>
          <w:rFonts w:ascii="標楷體" w:eastAsia="標楷體" w:hAnsi="標楷體"/>
          <w:sz w:val="26"/>
          <w:szCs w:val="26"/>
        </w:rPr>
        <w:t>老師</w:t>
      </w:r>
      <w:r>
        <w:rPr>
          <w:rFonts w:ascii="標楷體" w:eastAsia="標楷體" w:hAnsi="標楷體" w:hint="eastAsia"/>
          <w:sz w:val="26"/>
          <w:szCs w:val="26"/>
        </w:rPr>
        <w:t>複檢</w:t>
      </w:r>
      <w:r w:rsidRPr="004A45A8">
        <w:rPr>
          <w:rFonts w:ascii="標楷體" w:eastAsia="標楷體" w:hAnsi="標楷體"/>
          <w:sz w:val="26"/>
          <w:szCs w:val="26"/>
        </w:rPr>
        <w:t>。</w:t>
      </w:r>
    </w:p>
    <w:p w:rsidR="005C5D33" w:rsidRDefault="005C5D33" w:rsidP="005C5D33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8.</w:t>
      </w:r>
      <w:r w:rsidRPr="004A45A8">
        <w:rPr>
          <w:rFonts w:ascii="標楷體" w:eastAsia="標楷體" w:hAnsi="標楷體"/>
          <w:sz w:val="26"/>
          <w:szCs w:val="26"/>
        </w:rPr>
        <w:t>點名放學：先集合點名，</w:t>
      </w:r>
      <w:r>
        <w:rPr>
          <w:rFonts w:ascii="標楷體" w:eastAsia="標楷體" w:hAnsi="標楷體" w:hint="eastAsia"/>
          <w:sz w:val="26"/>
          <w:szCs w:val="26"/>
        </w:rPr>
        <w:t>等衛生組長</w:t>
      </w:r>
      <w:r w:rsidRPr="004A45A8">
        <w:rPr>
          <w:rFonts w:ascii="標楷體" w:eastAsia="標楷體" w:hAnsi="標楷體"/>
          <w:sz w:val="26"/>
          <w:szCs w:val="26"/>
        </w:rPr>
        <w:t>確認</w:t>
      </w:r>
      <w:r w:rsidRPr="004A45A8">
        <w:rPr>
          <w:rFonts w:ascii="標楷體" w:eastAsia="標楷體" w:hAnsi="標楷體" w:hint="eastAsia"/>
          <w:sz w:val="26"/>
          <w:szCs w:val="26"/>
        </w:rPr>
        <w:t>各組工作完成</w:t>
      </w:r>
      <w:r w:rsidRPr="004A45A8">
        <w:rPr>
          <w:rFonts w:ascii="標楷體" w:eastAsia="標楷體" w:hAnsi="標楷體"/>
          <w:sz w:val="26"/>
          <w:szCs w:val="26"/>
        </w:rPr>
        <w:t>後</w:t>
      </w:r>
      <w:r w:rsidRPr="004A45A8">
        <w:rPr>
          <w:rFonts w:ascii="標楷體" w:eastAsia="標楷體" w:hAnsi="標楷體" w:hint="eastAsia"/>
          <w:sz w:val="26"/>
          <w:szCs w:val="26"/>
        </w:rPr>
        <w:t>，</w:t>
      </w:r>
      <w:r w:rsidRPr="004A45A8"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0</w:t>
      </w:r>
      <w:r w:rsidRPr="004A45A8">
        <w:rPr>
          <w:rFonts w:ascii="標楷體" w:eastAsia="標楷體" w:hAnsi="標楷體"/>
          <w:sz w:val="26"/>
          <w:szCs w:val="26"/>
        </w:rPr>
        <w:t>：</w:t>
      </w:r>
      <w:r w:rsidRPr="004A45A8">
        <w:rPr>
          <w:rFonts w:ascii="標楷體" w:eastAsia="標楷體" w:hAnsi="標楷體" w:hint="eastAsia"/>
          <w:sz w:val="26"/>
          <w:szCs w:val="26"/>
        </w:rPr>
        <w:t>15前</w:t>
      </w:r>
      <w:r w:rsidRPr="004A45A8">
        <w:rPr>
          <w:rFonts w:ascii="標楷體" w:eastAsia="標楷體" w:hAnsi="標楷體"/>
          <w:sz w:val="26"/>
          <w:szCs w:val="26"/>
        </w:rPr>
        <w:t>集體放學</w:t>
      </w:r>
      <w:r w:rsidRPr="004A45A8">
        <w:rPr>
          <w:rFonts w:ascii="標楷體" w:eastAsia="標楷體" w:hAnsi="標楷體" w:hint="eastAsia"/>
          <w:sz w:val="26"/>
          <w:szCs w:val="26"/>
        </w:rPr>
        <w:t>。</w:t>
      </w:r>
    </w:p>
    <w:p w:rsidR="005C5D33" w:rsidRDefault="005C5D33" w:rsidP="005C5D3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------------------------------------------------------------------------</w:t>
      </w:r>
    </w:p>
    <w:p w:rsidR="005C5D33" w:rsidRPr="00444611" w:rsidRDefault="005C5D33" w:rsidP="005C5D33">
      <w:pPr>
        <w:rPr>
          <w:b/>
          <w:sz w:val="32"/>
          <w:szCs w:val="32"/>
          <w:u w:val="single"/>
        </w:rPr>
      </w:pPr>
      <w:r w:rsidRPr="00292077">
        <w:rPr>
          <w:rFonts w:ascii="新細明體" w:hAnsi="新細明體" w:hint="eastAsia"/>
          <w:b/>
          <w:sz w:val="32"/>
          <w:szCs w:val="32"/>
        </w:rPr>
        <w:t>★</w:t>
      </w:r>
      <w:r w:rsidRPr="00444611">
        <w:rPr>
          <w:rFonts w:asciiTheme="minorEastAsia" w:hAnsiTheme="minorEastAsia" w:hint="eastAsia"/>
          <w:b/>
          <w:sz w:val="32"/>
          <w:szCs w:val="32"/>
        </w:rPr>
        <w:t>班級：</w:t>
      </w:r>
      <w:r>
        <w:rPr>
          <w:rFonts w:hint="eastAsia"/>
          <w:b/>
          <w:sz w:val="32"/>
          <w:szCs w:val="32"/>
          <w:u w:val="single"/>
        </w:rPr>
        <w:t xml:space="preserve">             </w:t>
      </w:r>
      <w:r w:rsidRPr="00444611"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導師簽名：</w:t>
      </w:r>
      <w:r>
        <w:rPr>
          <w:rFonts w:hint="eastAsia"/>
          <w:b/>
          <w:sz w:val="32"/>
          <w:szCs w:val="32"/>
          <w:u w:val="single"/>
        </w:rPr>
        <w:t xml:space="preserve">                </w:t>
      </w:r>
    </w:p>
    <w:p w:rsidR="005C5D33" w:rsidRPr="00444611" w:rsidRDefault="005C5D33" w:rsidP="005C5D33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此申請回條煩請撕下並於</w:t>
      </w:r>
      <w:r>
        <w:rPr>
          <w:rFonts w:hint="eastAsia"/>
          <w:b/>
          <w:sz w:val="32"/>
          <w:szCs w:val="32"/>
        </w:rPr>
        <w:t>7/3</w:t>
      </w:r>
      <w:r>
        <w:rPr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五</w:t>
      </w:r>
      <w:r>
        <w:rPr>
          <w:b/>
          <w:sz w:val="32"/>
          <w:szCs w:val="32"/>
        </w:rPr>
        <w:t>)</w:t>
      </w:r>
      <w:r>
        <w:rPr>
          <w:rFonts w:hint="eastAsia"/>
          <w:b/>
          <w:sz w:val="32"/>
          <w:szCs w:val="32"/>
        </w:rPr>
        <w:t>前繳回，謝謝</w:t>
      </w:r>
      <w:r>
        <w:rPr>
          <w:rFonts w:hint="eastAsia"/>
          <w:b/>
          <w:sz w:val="32"/>
          <w:szCs w:val="32"/>
        </w:rPr>
        <w:t>)</w:t>
      </w:r>
    </w:p>
    <w:p w:rsidR="005C5D33" w:rsidRDefault="005C5D33" w:rsidP="005C5D3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為先行掌握參加人數，以便提前規劃，煩請老師們先協助詢問班參加有意願參加的同學，請在下表填入學生姓名，謝謝各位老師的幫忙，辛苦了！</w:t>
      </w:r>
    </w:p>
    <w:p w:rsidR="005C5D33" w:rsidRDefault="005C5D33" w:rsidP="005C5D33">
      <w:pPr>
        <w:rPr>
          <w:rFonts w:ascii="標楷體" w:eastAsia="標楷體" w:hAnsi="標楷體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777"/>
        <w:gridCol w:w="630"/>
        <w:gridCol w:w="1777"/>
        <w:gridCol w:w="632"/>
        <w:gridCol w:w="1775"/>
        <w:gridCol w:w="761"/>
        <w:gridCol w:w="1646"/>
      </w:tblGrid>
      <w:tr w:rsidR="005C5D33" w:rsidRPr="004769B7" w:rsidTr="005C5D33">
        <w:tc>
          <w:tcPr>
            <w:tcW w:w="1250" w:type="pct"/>
            <w:gridSpan w:val="2"/>
          </w:tcPr>
          <w:p w:rsidR="005C5D33" w:rsidRPr="00EC58A2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b/>
                <w:sz w:val="28"/>
                <w:szCs w:val="28"/>
              </w:rPr>
            </w:pPr>
            <w:r w:rsidRPr="00EC58A2">
              <w:rPr>
                <w:rFonts w:eastAsia="標楷體" w:hAnsi="標楷體" w:hint="eastAsia"/>
                <w:b/>
                <w:sz w:val="28"/>
                <w:szCs w:val="28"/>
              </w:rPr>
              <w:t>7/1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5</w:t>
            </w:r>
            <w:r w:rsidRPr="00EC58A2">
              <w:rPr>
                <w:rFonts w:eastAsia="標楷體" w:hAnsi="標楷體"/>
                <w:b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三</w:t>
            </w:r>
            <w:r w:rsidRPr="00EC58A2">
              <w:rPr>
                <w:rFonts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1250" w:type="pct"/>
            <w:gridSpan w:val="2"/>
          </w:tcPr>
          <w:p w:rsidR="005C5D33" w:rsidRPr="00EC58A2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b/>
                <w:sz w:val="28"/>
                <w:szCs w:val="28"/>
              </w:rPr>
            </w:pPr>
            <w:r w:rsidRPr="00EC58A2">
              <w:rPr>
                <w:rFonts w:eastAsia="標楷體" w:hAnsi="標楷體" w:hint="eastAsia"/>
                <w:b/>
                <w:sz w:val="28"/>
                <w:szCs w:val="28"/>
              </w:rPr>
              <w:t>7/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16</w:t>
            </w:r>
            <w:r w:rsidRPr="00EC58A2">
              <w:rPr>
                <w:rFonts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四</w:t>
            </w:r>
            <w:r w:rsidRPr="00EC58A2">
              <w:rPr>
                <w:rFonts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250" w:type="pct"/>
            <w:gridSpan w:val="2"/>
          </w:tcPr>
          <w:p w:rsidR="005C5D33" w:rsidRPr="00EC58A2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7</w:t>
            </w:r>
            <w:r w:rsidRPr="00EC58A2">
              <w:rPr>
                <w:rFonts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17</w:t>
            </w:r>
            <w:r w:rsidRPr="00EC58A2">
              <w:rPr>
                <w:rFonts w:eastAsia="標楷體" w:hAnsi="標楷體" w:hint="eastAsia"/>
                <w:b/>
                <w:sz w:val="28"/>
                <w:szCs w:val="28"/>
              </w:rPr>
              <w:t>(</w:t>
            </w:r>
            <w:r w:rsidRPr="00EC58A2">
              <w:rPr>
                <w:rFonts w:eastAsia="標楷體" w:hAnsi="標楷體" w:hint="eastAsia"/>
                <w:b/>
                <w:sz w:val="28"/>
                <w:szCs w:val="28"/>
              </w:rPr>
              <w:t>五</w:t>
            </w:r>
            <w:r w:rsidRPr="00EC58A2">
              <w:rPr>
                <w:rFonts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250" w:type="pct"/>
            <w:gridSpan w:val="2"/>
          </w:tcPr>
          <w:p w:rsidR="005C5D33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7/20(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ㄧ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5C5D33" w:rsidRPr="004769B7" w:rsidTr="005C5D33">
        <w:tc>
          <w:tcPr>
            <w:tcW w:w="327" w:type="pct"/>
          </w:tcPr>
          <w:p w:rsidR="005C5D33" w:rsidRPr="004769B7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23" w:type="pct"/>
          </w:tcPr>
          <w:p w:rsidR="005C5D33" w:rsidRPr="004769B7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7" w:type="pct"/>
          </w:tcPr>
          <w:p w:rsidR="005C5D33" w:rsidRPr="004769B7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23" w:type="pct"/>
          </w:tcPr>
          <w:p w:rsidR="005C5D33" w:rsidRPr="004769B7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8" w:type="pct"/>
          </w:tcPr>
          <w:p w:rsidR="005C5D33" w:rsidRPr="004769B7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22" w:type="pct"/>
          </w:tcPr>
          <w:p w:rsidR="005C5D33" w:rsidRPr="004769B7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95" w:type="pct"/>
          </w:tcPr>
          <w:p w:rsidR="005C5D33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56" w:type="pct"/>
          </w:tcPr>
          <w:p w:rsidR="005C5D33" w:rsidRPr="004769B7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5C5D33" w:rsidRPr="004769B7" w:rsidTr="005C5D33">
        <w:tc>
          <w:tcPr>
            <w:tcW w:w="327" w:type="pct"/>
          </w:tcPr>
          <w:p w:rsidR="005C5D33" w:rsidRPr="004769B7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923" w:type="pct"/>
          </w:tcPr>
          <w:p w:rsidR="005C5D33" w:rsidRPr="004769B7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27" w:type="pct"/>
          </w:tcPr>
          <w:p w:rsidR="005C5D33" w:rsidRPr="004769B7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923" w:type="pct"/>
          </w:tcPr>
          <w:p w:rsidR="005C5D33" w:rsidRPr="004769B7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28" w:type="pct"/>
          </w:tcPr>
          <w:p w:rsidR="005C5D33" w:rsidRPr="004769B7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922" w:type="pct"/>
          </w:tcPr>
          <w:p w:rsidR="005C5D33" w:rsidRPr="004769B7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95" w:type="pct"/>
          </w:tcPr>
          <w:p w:rsidR="005C5D33" w:rsidRPr="004769B7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856" w:type="pct"/>
          </w:tcPr>
          <w:p w:rsidR="005C5D33" w:rsidRPr="004769B7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5C5D33" w:rsidRPr="004769B7" w:rsidTr="005C5D33">
        <w:tc>
          <w:tcPr>
            <w:tcW w:w="327" w:type="pct"/>
          </w:tcPr>
          <w:p w:rsidR="005C5D33" w:rsidRPr="004769B7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923" w:type="pct"/>
          </w:tcPr>
          <w:p w:rsidR="005C5D33" w:rsidRPr="004769B7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27" w:type="pct"/>
          </w:tcPr>
          <w:p w:rsidR="005C5D33" w:rsidRPr="004769B7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923" w:type="pct"/>
          </w:tcPr>
          <w:p w:rsidR="005C5D33" w:rsidRPr="004769B7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28" w:type="pct"/>
          </w:tcPr>
          <w:p w:rsidR="005C5D33" w:rsidRPr="004769B7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922" w:type="pct"/>
          </w:tcPr>
          <w:p w:rsidR="005C5D33" w:rsidRPr="004769B7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95" w:type="pct"/>
          </w:tcPr>
          <w:p w:rsidR="005C5D33" w:rsidRPr="004769B7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856" w:type="pct"/>
          </w:tcPr>
          <w:p w:rsidR="005C5D33" w:rsidRPr="004769B7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5C5D33" w:rsidRPr="004769B7" w:rsidTr="005C5D33">
        <w:tc>
          <w:tcPr>
            <w:tcW w:w="327" w:type="pct"/>
          </w:tcPr>
          <w:p w:rsidR="005C5D33" w:rsidRPr="004769B7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923" w:type="pct"/>
          </w:tcPr>
          <w:p w:rsidR="005C5D33" w:rsidRPr="004769B7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27" w:type="pct"/>
          </w:tcPr>
          <w:p w:rsidR="005C5D33" w:rsidRPr="004769B7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923" w:type="pct"/>
          </w:tcPr>
          <w:p w:rsidR="005C5D33" w:rsidRPr="004769B7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28" w:type="pct"/>
          </w:tcPr>
          <w:p w:rsidR="005C5D33" w:rsidRPr="004769B7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922" w:type="pct"/>
          </w:tcPr>
          <w:p w:rsidR="005C5D33" w:rsidRPr="004769B7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95" w:type="pct"/>
          </w:tcPr>
          <w:p w:rsidR="005C5D33" w:rsidRPr="004769B7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856" w:type="pct"/>
          </w:tcPr>
          <w:p w:rsidR="005C5D33" w:rsidRPr="004769B7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5C5D33" w:rsidRPr="004769B7" w:rsidTr="005C5D33">
        <w:tc>
          <w:tcPr>
            <w:tcW w:w="327" w:type="pct"/>
          </w:tcPr>
          <w:p w:rsidR="005C5D33" w:rsidRPr="004769B7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4.</w:t>
            </w:r>
          </w:p>
        </w:tc>
        <w:tc>
          <w:tcPr>
            <w:tcW w:w="923" w:type="pct"/>
          </w:tcPr>
          <w:p w:rsidR="005C5D33" w:rsidRPr="004769B7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27" w:type="pct"/>
          </w:tcPr>
          <w:p w:rsidR="005C5D33" w:rsidRPr="004769B7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4.</w:t>
            </w:r>
          </w:p>
        </w:tc>
        <w:tc>
          <w:tcPr>
            <w:tcW w:w="923" w:type="pct"/>
          </w:tcPr>
          <w:p w:rsidR="005C5D33" w:rsidRPr="004769B7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28" w:type="pct"/>
          </w:tcPr>
          <w:p w:rsidR="005C5D33" w:rsidRPr="004769B7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4.</w:t>
            </w:r>
          </w:p>
        </w:tc>
        <w:tc>
          <w:tcPr>
            <w:tcW w:w="922" w:type="pct"/>
          </w:tcPr>
          <w:p w:rsidR="005C5D33" w:rsidRPr="004769B7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95" w:type="pct"/>
          </w:tcPr>
          <w:p w:rsidR="005C5D33" w:rsidRPr="004769B7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4.</w:t>
            </w:r>
          </w:p>
        </w:tc>
        <w:tc>
          <w:tcPr>
            <w:tcW w:w="856" w:type="pct"/>
          </w:tcPr>
          <w:p w:rsidR="005C5D33" w:rsidRPr="004769B7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5C5D33" w:rsidRPr="004769B7" w:rsidTr="005C5D33">
        <w:tc>
          <w:tcPr>
            <w:tcW w:w="327" w:type="pct"/>
          </w:tcPr>
          <w:p w:rsidR="005C5D33" w:rsidRPr="004769B7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5.</w:t>
            </w:r>
          </w:p>
        </w:tc>
        <w:tc>
          <w:tcPr>
            <w:tcW w:w="923" w:type="pct"/>
          </w:tcPr>
          <w:p w:rsidR="005C5D33" w:rsidRPr="004769B7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27" w:type="pct"/>
          </w:tcPr>
          <w:p w:rsidR="005C5D33" w:rsidRPr="004769B7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5.</w:t>
            </w:r>
          </w:p>
        </w:tc>
        <w:tc>
          <w:tcPr>
            <w:tcW w:w="923" w:type="pct"/>
          </w:tcPr>
          <w:p w:rsidR="005C5D33" w:rsidRPr="004769B7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28" w:type="pct"/>
          </w:tcPr>
          <w:p w:rsidR="005C5D33" w:rsidRPr="004769B7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5.</w:t>
            </w:r>
          </w:p>
        </w:tc>
        <w:tc>
          <w:tcPr>
            <w:tcW w:w="922" w:type="pct"/>
          </w:tcPr>
          <w:p w:rsidR="005C5D33" w:rsidRPr="004769B7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95" w:type="pct"/>
          </w:tcPr>
          <w:p w:rsidR="005C5D33" w:rsidRPr="004769B7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5.</w:t>
            </w:r>
          </w:p>
        </w:tc>
        <w:tc>
          <w:tcPr>
            <w:tcW w:w="856" w:type="pct"/>
          </w:tcPr>
          <w:p w:rsidR="005C5D33" w:rsidRPr="004769B7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5C5D33" w:rsidRPr="004769B7" w:rsidTr="005C5D33">
        <w:tc>
          <w:tcPr>
            <w:tcW w:w="327" w:type="pct"/>
          </w:tcPr>
          <w:p w:rsidR="005C5D33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6.</w:t>
            </w:r>
          </w:p>
        </w:tc>
        <w:tc>
          <w:tcPr>
            <w:tcW w:w="923" w:type="pct"/>
          </w:tcPr>
          <w:p w:rsidR="005C5D33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27" w:type="pct"/>
          </w:tcPr>
          <w:p w:rsidR="005C5D33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6.</w:t>
            </w:r>
          </w:p>
        </w:tc>
        <w:tc>
          <w:tcPr>
            <w:tcW w:w="923" w:type="pct"/>
          </w:tcPr>
          <w:p w:rsidR="005C5D33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28" w:type="pct"/>
          </w:tcPr>
          <w:p w:rsidR="005C5D33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6.</w:t>
            </w:r>
          </w:p>
        </w:tc>
        <w:tc>
          <w:tcPr>
            <w:tcW w:w="922" w:type="pct"/>
          </w:tcPr>
          <w:p w:rsidR="005C5D33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95" w:type="pct"/>
          </w:tcPr>
          <w:p w:rsidR="005C5D33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6.</w:t>
            </w:r>
          </w:p>
        </w:tc>
        <w:tc>
          <w:tcPr>
            <w:tcW w:w="856" w:type="pct"/>
          </w:tcPr>
          <w:p w:rsidR="005C5D33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5C5D33" w:rsidRPr="004769B7" w:rsidTr="005C5D33">
        <w:tc>
          <w:tcPr>
            <w:tcW w:w="327" w:type="pct"/>
          </w:tcPr>
          <w:p w:rsidR="005C5D33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7.</w:t>
            </w:r>
          </w:p>
        </w:tc>
        <w:tc>
          <w:tcPr>
            <w:tcW w:w="923" w:type="pct"/>
          </w:tcPr>
          <w:p w:rsidR="005C5D33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27" w:type="pct"/>
          </w:tcPr>
          <w:p w:rsidR="005C5D33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7.</w:t>
            </w:r>
          </w:p>
        </w:tc>
        <w:tc>
          <w:tcPr>
            <w:tcW w:w="923" w:type="pct"/>
          </w:tcPr>
          <w:p w:rsidR="005C5D33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28" w:type="pct"/>
          </w:tcPr>
          <w:p w:rsidR="005C5D33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7.</w:t>
            </w:r>
          </w:p>
        </w:tc>
        <w:tc>
          <w:tcPr>
            <w:tcW w:w="922" w:type="pct"/>
          </w:tcPr>
          <w:p w:rsidR="005C5D33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95" w:type="pct"/>
          </w:tcPr>
          <w:p w:rsidR="005C5D33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7.</w:t>
            </w:r>
          </w:p>
        </w:tc>
        <w:tc>
          <w:tcPr>
            <w:tcW w:w="856" w:type="pct"/>
          </w:tcPr>
          <w:p w:rsidR="005C5D33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5C5D33" w:rsidRPr="004769B7" w:rsidTr="005C5D33">
        <w:tc>
          <w:tcPr>
            <w:tcW w:w="327" w:type="pct"/>
          </w:tcPr>
          <w:p w:rsidR="005C5D33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8.</w:t>
            </w:r>
          </w:p>
        </w:tc>
        <w:tc>
          <w:tcPr>
            <w:tcW w:w="923" w:type="pct"/>
          </w:tcPr>
          <w:p w:rsidR="005C5D33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27" w:type="pct"/>
          </w:tcPr>
          <w:p w:rsidR="005C5D33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8.</w:t>
            </w:r>
          </w:p>
        </w:tc>
        <w:tc>
          <w:tcPr>
            <w:tcW w:w="923" w:type="pct"/>
          </w:tcPr>
          <w:p w:rsidR="005C5D33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28" w:type="pct"/>
          </w:tcPr>
          <w:p w:rsidR="005C5D33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8.</w:t>
            </w:r>
          </w:p>
        </w:tc>
        <w:tc>
          <w:tcPr>
            <w:tcW w:w="922" w:type="pct"/>
          </w:tcPr>
          <w:p w:rsidR="005C5D33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95" w:type="pct"/>
          </w:tcPr>
          <w:p w:rsidR="005C5D33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8.</w:t>
            </w:r>
          </w:p>
        </w:tc>
        <w:tc>
          <w:tcPr>
            <w:tcW w:w="856" w:type="pct"/>
          </w:tcPr>
          <w:p w:rsidR="005C5D33" w:rsidRDefault="005C5D33" w:rsidP="000040D9">
            <w:pPr>
              <w:adjustRightInd w:val="0"/>
              <w:snapToGrid w:val="0"/>
              <w:spacing w:beforeLines="50" w:before="180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:rsidR="007A16D2" w:rsidRPr="007A16D2" w:rsidRDefault="007A16D2" w:rsidP="005C5D33">
      <w:pPr>
        <w:spacing w:line="360" w:lineRule="auto"/>
        <w:ind w:leftChars="413" w:left="991"/>
        <w:rPr>
          <w:rFonts w:ascii="標楷體" w:eastAsia="標楷體" w:hAnsi="標楷體"/>
          <w:sz w:val="28"/>
          <w:szCs w:val="28"/>
        </w:rPr>
      </w:pPr>
    </w:p>
    <w:sectPr w:rsidR="007A16D2" w:rsidRPr="007A16D2" w:rsidSect="00FA5DD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680" w:rsidRDefault="007E3680" w:rsidP="00436BDD">
      <w:r>
        <w:separator/>
      </w:r>
    </w:p>
  </w:endnote>
  <w:endnote w:type="continuationSeparator" w:id="0">
    <w:p w:rsidR="007E3680" w:rsidRDefault="007E3680" w:rsidP="0043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香港標準楷書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華康魏碑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文鼎粗楷">
    <w:altName w:val="Microsoft JhengHei UI"/>
    <w:charset w:val="88"/>
    <w:family w:val="modern"/>
    <w:pitch w:val="fixed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680" w:rsidRDefault="007E3680" w:rsidP="00436BDD">
      <w:r>
        <w:separator/>
      </w:r>
    </w:p>
  </w:footnote>
  <w:footnote w:type="continuationSeparator" w:id="0">
    <w:p w:rsidR="007E3680" w:rsidRDefault="007E3680" w:rsidP="00436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3"/>
    <w:rsid w:val="00051C57"/>
    <w:rsid w:val="0022634D"/>
    <w:rsid w:val="002C1CAF"/>
    <w:rsid w:val="003460AF"/>
    <w:rsid w:val="00404CF7"/>
    <w:rsid w:val="00436BDD"/>
    <w:rsid w:val="00543B7E"/>
    <w:rsid w:val="005C5D33"/>
    <w:rsid w:val="00760408"/>
    <w:rsid w:val="007A16D2"/>
    <w:rsid w:val="007E3680"/>
    <w:rsid w:val="00826BBA"/>
    <w:rsid w:val="009A118E"/>
    <w:rsid w:val="009C680C"/>
    <w:rsid w:val="00A415FA"/>
    <w:rsid w:val="00A8093F"/>
    <w:rsid w:val="00B060DE"/>
    <w:rsid w:val="00DB7CC9"/>
    <w:rsid w:val="00DD4D59"/>
    <w:rsid w:val="00E94401"/>
    <w:rsid w:val="00F8561F"/>
    <w:rsid w:val="00FA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DF3816A"/>
  <w15:chartTrackingRefBased/>
  <w15:docId w15:val="{01EF3162-4C4E-45BC-8DAA-2E70313A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D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D5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6B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6BD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6B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6BD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B446F-695C-4C7A-AB56-1A48D8E8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2020-07-01T08:52:00Z</dcterms:created>
  <dcterms:modified xsi:type="dcterms:W3CDTF">2020-07-01T08:52:00Z</dcterms:modified>
</cp:coreProperties>
</file>