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4E" w:rsidRPr="00B8524E" w:rsidRDefault="004152D6" w:rsidP="00B8524E">
      <w:pPr>
        <w:widowControl/>
        <w:jc w:val="center"/>
        <w:rPr>
          <w:rFonts w:ascii="標楷體" w:eastAsia="標楷體" w:hAnsi="標楷體"/>
          <w:color w:val="000000"/>
          <w:kern w:val="0"/>
          <w:sz w:val="36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kern w:val="0"/>
          <w:sz w:val="36"/>
          <w:szCs w:val="40"/>
        </w:rPr>
        <w:t>【</w:t>
      </w:r>
      <w:r w:rsidR="00B8524E" w:rsidRPr="00B8524E">
        <w:rPr>
          <w:rFonts w:ascii="標楷體" w:eastAsia="標楷體" w:hAnsi="標楷體" w:hint="eastAsia"/>
          <w:color w:val="000000"/>
          <w:kern w:val="0"/>
          <w:sz w:val="36"/>
          <w:szCs w:val="40"/>
        </w:rPr>
        <w:t>基隆市立碇內國民中學</w:t>
      </w:r>
      <w:r w:rsidR="00B8524E" w:rsidRPr="00B8524E">
        <w:rPr>
          <w:rFonts w:ascii="標楷體" w:eastAsia="標楷體" w:hAnsi="標楷體"/>
          <w:color w:val="000000"/>
          <w:kern w:val="0"/>
          <w:sz w:val="36"/>
          <w:szCs w:val="40"/>
        </w:rPr>
        <w:t>教</w:t>
      </w:r>
      <w:r w:rsidR="00B8524E" w:rsidRPr="00B8524E">
        <w:rPr>
          <w:rFonts w:ascii="標楷體" w:eastAsia="標楷體" w:hAnsi="標楷體" w:hint="eastAsia"/>
          <w:color w:val="000000"/>
          <w:kern w:val="0"/>
          <w:sz w:val="36"/>
          <w:szCs w:val="40"/>
        </w:rPr>
        <w:t>師輔導與管教學生辦法</w:t>
      </w:r>
    </w:p>
    <w:p w:rsidR="00B8524E" w:rsidRPr="009347B0" w:rsidRDefault="00B8524E" w:rsidP="00B8524E">
      <w:pPr>
        <w:jc w:val="right"/>
        <w:rPr>
          <w:rFonts w:ascii="標楷體" w:eastAsia="標楷體" w:hAnsi="標楷體"/>
          <w:color w:val="000000"/>
          <w:kern w:val="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06"/>
          <w:attr w:name="Month" w:val="11"/>
          <w:attr w:name="Year" w:val="2007"/>
        </w:smartTagPr>
        <w:r w:rsidRPr="009347B0">
          <w:rPr>
            <w:rFonts w:ascii="標楷體" w:eastAsia="標楷體" w:hAnsi="標楷體" w:hint="eastAsia"/>
            <w:color w:val="000000"/>
            <w:kern w:val="0"/>
          </w:rPr>
          <w:t>中華民國96年11月06日</w:t>
        </w:r>
      </w:smartTag>
      <w:r w:rsidRPr="009347B0">
        <w:rPr>
          <w:rFonts w:ascii="標楷體" w:eastAsia="標楷體" w:hAnsi="標楷體" w:hint="eastAsia"/>
          <w:color w:val="000000"/>
          <w:kern w:val="0"/>
        </w:rPr>
        <w:t>教師輔導與管教學生辦法工作小組會議通過</w:t>
      </w:r>
    </w:p>
    <w:p w:rsidR="00B8524E" w:rsidRPr="009347B0" w:rsidRDefault="00B8524E" w:rsidP="00B8524E">
      <w:pPr>
        <w:jc w:val="right"/>
        <w:rPr>
          <w:rFonts w:ascii="標楷體" w:eastAsia="標楷體" w:hAnsi="標楷體"/>
          <w:color w:val="000000"/>
          <w:kern w:val="0"/>
        </w:rPr>
      </w:pPr>
      <w:r w:rsidRPr="009347B0">
        <w:rPr>
          <w:rFonts w:ascii="標楷體" w:eastAsia="標楷體" w:hAnsi="標楷體" w:hint="eastAsia"/>
          <w:color w:val="000000"/>
          <w:kern w:val="0"/>
        </w:rPr>
        <w:t>中華民國96年11月14日校務會議通過</w:t>
      </w:r>
    </w:p>
    <w:p w:rsidR="00B8524E" w:rsidRPr="009347B0" w:rsidRDefault="00B8524E" w:rsidP="00B8524E">
      <w:pPr>
        <w:jc w:val="right"/>
        <w:rPr>
          <w:rFonts w:ascii="標楷體" w:eastAsia="標楷體" w:hAnsi="標楷體"/>
          <w:color w:val="000000"/>
          <w:kern w:val="0"/>
        </w:rPr>
      </w:pPr>
      <w:r w:rsidRPr="009347B0">
        <w:rPr>
          <w:rFonts w:ascii="標楷體" w:eastAsia="標楷體" w:hAnsi="標楷體" w:hint="eastAsia"/>
          <w:color w:val="000000"/>
          <w:kern w:val="0"/>
        </w:rPr>
        <w:t>中華民國99年8月25日學生獎懲委員會會議通過</w:t>
      </w:r>
    </w:p>
    <w:p w:rsidR="00B8524E" w:rsidRPr="009347B0" w:rsidRDefault="00B8524E" w:rsidP="00B8524E">
      <w:pPr>
        <w:jc w:val="right"/>
        <w:rPr>
          <w:rFonts w:ascii="標楷體" w:eastAsia="標楷體" w:hAnsi="標楷體"/>
          <w:color w:val="000000"/>
          <w:kern w:val="0"/>
        </w:rPr>
      </w:pPr>
      <w:r w:rsidRPr="009347B0">
        <w:rPr>
          <w:rFonts w:ascii="標楷體" w:eastAsia="標楷體" w:hAnsi="標楷體" w:hint="eastAsia"/>
          <w:color w:val="000000"/>
          <w:kern w:val="0"/>
        </w:rPr>
        <w:t>中華民國99年8月27日校務會議通過</w:t>
      </w:r>
    </w:p>
    <w:p w:rsidR="00B8524E" w:rsidRPr="009347B0" w:rsidRDefault="00B8524E" w:rsidP="00B8524E">
      <w:pPr>
        <w:jc w:val="right"/>
        <w:rPr>
          <w:rFonts w:ascii="標楷體" w:eastAsia="標楷體" w:hAnsi="標楷體"/>
          <w:color w:val="000000"/>
          <w:kern w:val="0"/>
        </w:rPr>
      </w:pPr>
      <w:r w:rsidRPr="009347B0">
        <w:rPr>
          <w:rFonts w:ascii="標楷體" w:eastAsia="標楷體" w:hAnsi="標楷體" w:hint="eastAsia"/>
          <w:color w:val="000000"/>
          <w:kern w:val="0"/>
        </w:rPr>
        <w:t>中華民國102年8月29日校務會議通過</w:t>
      </w:r>
    </w:p>
    <w:p w:rsidR="00B8524E" w:rsidRPr="009347B0" w:rsidRDefault="00B8524E" w:rsidP="00B8524E">
      <w:pPr>
        <w:jc w:val="right"/>
        <w:rPr>
          <w:rFonts w:ascii="標楷體" w:eastAsia="標楷體" w:hAnsi="標楷體"/>
          <w:color w:val="000000"/>
          <w:kern w:val="0"/>
        </w:rPr>
      </w:pPr>
      <w:r w:rsidRPr="009347B0">
        <w:rPr>
          <w:rFonts w:ascii="標楷體" w:eastAsia="標楷體" w:hAnsi="標楷體" w:hint="eastAsia"/>
          <w:color w:val="000000"/>
          <w:kern w:val="0"/>
        </w:rPr>
        <w:t>中華民國103年6月27日校務會議通過</w:t>
      </w:r>
    </w:p>
    <w:p w:rsidR="00B8524E" w:rsidRPr="009347B0" w:rsidRDefault="00B8524E" w:rsidP="00B8524E">
      <w:pPr>
        <w:jc w:val="right"/>
        <w:rPr>
          <w:rFonts w:ascii="標楷體" w:eastAsia="標楷體" w:hAnsi="標楷體"/>
          <w:color w:val="000000"/>
          <w:kern w:val="0"/>
        </w:rPr>
      </w:pPr>
      <w:r w:rsidRPr="009347B0">
        <w:rPr>
          <w:rFonts w:ascii="標楷體" w:eastAsia="標楷體" w:hAnsi="標楷體" w:hint="eastAsia"/>
          <w:color w:val="000000"/>
          <w:kern w:val="0"/>
        </w:rPr>
        <w:t>中華民國103年8月29日校務會議通過</w:t>
      </w:r>
    </w:p>
    <w:p w:rsidR="00B8524E" w:rsidRDefault="00B8524E" w:rsidP="00B8524E">
      <w:pPr>
        <w:wordWrap w:val="0"/>
        <w:jc w:val="right"/>
        <w:rPr>
          <w:rFonts w:ascii="標楷體" w:eastAsia="標楷體" w:hAnsi="標楷體"/>
          <w:color w:val="000000"/>
          <w:kern w:val="0"/>
        </w:rPr>
      </w:pPr>
      <w:r w:rsidRPr="009347B0">
        <w:rPr>
          <w:rFonts w:ascii="標楷體" w:eastAsia="標楷體" w:hAnsi="標楷體" w:hint="eastAsia"/>
          <w:color w:val="000000"/>
          <w:kern w:val="0"/>
        </w:rPr>
        <w:t>中華民國104年6月29日校務會議通過</w:t>
      </w:r>
    </w:p>
    <w:p w:rsidR="00B8524E" w:rsidRPr="00F13A31" w:rsidRDefault="00B8524E" w:rsidP="00B8524E">
      <w:pPr>
        <w:wordWrap w:val="0"/>
        <w:jc w:val="right"/>
        <w:rPr>
          <w:rFonts w:ascii="標楷體" w:eastAsia="標楷體" w:hAnsi="標楷體"/>
          <w:kern w:val="0"/>
        </w:rPr>
      </w:pPr>
      <w:r w:rsidRPr="00F13A31">
        <w:rPr>
          <w:rFonts w:ascii="標楷體" w:eastAsia="標楷體" w:hAnsi="標楷體" w:hint="eastAsia"/>
          <w:kern w:val="0"/>
        </w:rPr>
        <w:t>中華民國105年2月15日校務會議通過</w:t>
      </w:r>
    </w:p>
    <w:p w:rsidR="00B8524E" w:rsidRPr="00F13A31" w:rsidRDefault="00B8524E" w:rsidP="00B8524E">
      <w:pPr>
        <w:jc w:val="right"/>
        <w:rPr>
          <w:rFonts w:ascii="標楷體" w:eastAsia="標楷體" w:hAnsi="標楷體"/>
          <w:kern w:val="0"/>
        </w:rPr>
      </w:pPr>
      <w:r w:rsidRPr="00F13A31">
        <w:rPr>
          <w:rFonts w:ascii="標楷體" w:eastAsia="標楷體" w:hAnsi="標楷體" w:hint="eastAsia"/>
          <w:kern w:val="0"/>
        </w:rPr>
        <w:t>中華民國105年6月30日校務會議通過</w:t>
      </w:r>
    </w:p>
    <w:p w:rsidR="00B8524E" w:rsidRDefault="00B8524E" w:rsidP="00B8524E">
      <w:pPr>
        <w:jc w:val="right"/>
        <w:rPr>
          <w:rFonts w:ascii="標楷體" w:eastAsia="標楷體" w:hAnsi="標楷體"/>
          <w:color w:val="000000"/>
          <w:kern w:val="0"/>
        </w:rPr>
      </w:pPr>
      <w:r w:rsidRPr="00592F20">
        <w:rPr>
          <w:rFonts w:ascii="標楷體" w:eastAsia="標楷體" w:hAnsi="標楷體" w:hint="eastAsia"/>
          <w:color w:val="000000"/>
          <w:kern w:val="0"/>
        </w:rPr>
        <w:t>中華民國106年6月30日校務會議通過</w:t>
      </w:r>
    </w:p>
    <w:p w:rsidR="003836B7" w:rsidRPr="00314AFB" w:rsidRDefault="003836B7" w:rsidP="00B8524E">
      <w:pPr>
        <w:jc w:val="right"/>
        <w:rPr>
          <w:rFonts w:ascii="標楷體" w:eastAsia="標楷體" w:hAnsi="標楷體"/>
          <w:kern w:val="0"/>
        </w:rPr>
      </w:pPr>
      <w:r w:rsidRPr="00314AFB">
        <w:rPr>
          <w:rFonts w:ascii="標楷體" w:eastAsia="標楷體" w:hAnsi="標楷體" w:hint="eastAsia"/>
          <w:kern w:val="0"/>
        </w:rPr>
        <w:t>中華民國109年8月28日校務會議通過</w:t>
      </w:r>
    </w:p>
    <w:p w:rsidR="00B8524E" w:rsidRPr="00F13A31" w:rsidRDefault="00B83C04" w:rsidP="00B8524E">
      <w:pPr>
        <w:jc w:val="right"/>
        <w:rPr>
          <w:rFonts w:ascii="標楷體" w:eastAsia="標楷體" w:hAnsi="標楷體"/>
          <w:color w:val="FF0000"/>
          <w:kern w:val="0"/>
        </w:rPr>
      </w:pPr>
      <w:r w:rsidRPr="00314AFB">
        <w:rPr>
          <w:rFonts w:ascii="標楷體" w:eastAsia="標楷體" w:hAnsi="標楷體" w:hint="eastAsia"/>
          <w:kern w:val="0"/>
        </w:rPr>
        <w:t>中華民國1</w:t>
      </w:r>
      <w:r>
        <w:rPr>
          <w:rFonts w:ascii="標楷體" w:eastAsia="標楷體" w:hAnsi="標楷體" w:hint="eastAsia"/>
          <w:kern w:val="0"/>
        </w:rPr>
        <w:t>10</w:t>
      </w:r>
      <w:r w:rsidRPr="00314AFB">
        <w:rPr>
          <w:rFonts w:ascii="標楷體" w:eastAsia="標楷體" w:hAnsi="標楷體" w:hint="eastAsia"/>
          <w:kern w:val="0"/>
        </w:rPr>
        <w:t>年</w:t>
      </w:r>
      <w:r>
        <w:rPr>
          <w:rFonts w:ascii="標楷體" w:eastAsia="標楷體" w:hAnsi="標楷體" w:hint="eastAsia"/>
          <w:kern w:val="0"/>
        </w:rPr>
        <w:t>1</w:t>
      </w:r>
      <w:r w:rsidRPr="00314AFB">
        <w:rPr>
          <w:rFonts w:ascii="標楷體" w:eastAsia="標楷體" w:hAnsi="標楷體" w:hint="eastAsia"/>
          <w:kern w:val="0"/>
        </w:rPr>
        <w:t>月</w:t>
      </w:r>
      <w:r>
        <w:rPr>
          <w:rFonts w:ascii="標楷體" w:eastAsia="標楷體" w:hAnsi="標楷體" w:hint="eastAsia"/>
          <w:kern w:val="0"/>
        </w:rPr>
        <w:t>12</w:t>
      </w:r>
      <w:r w:rsidRPr="00314AFB">
        <w:rPr>
          <w:rFonts w:ascii="標楷體" w:eastAsia="標楷體" w:hAnsi="標楷體" w:hint="eastAsia"/>
          <w:kern w:val="0"/>
        </w:rPr>
        <w:t>日校務會議通過</w:t>
      </w:r>
    </w:p>
    <w:p w:rsidR="00B8524E" w:rsidRPr="009347B0" w:rsidRDefault="00B8524E" w:rsidP="00B8524E">
      <w:pPr>
        <w:jc w:val="right"/>
        <w:rPr>
          <w:rFonts w:ascii="標楷體" w:eastAsia="標楷體" w:hAnsi="標楷體"/>
          <w:color w:val="000000"/>
          <w:kern w:val="0"/>
        </w:rPr>
      </w:pPr>
    </w:p>
    <w:p w:rsidR="00B8524E" w:rsidRPr="009347B0" w:rsidRDefault="00B8524E" w:rsidP="00B8524E">
      <w:pPr>
        <w:jc w:val="right"/>
        <w:rPr>
          <w:rFonts w:ascii="標楷體" w:eastAsia="標楷體" w:hAnsi="標楷體"/>
          <w:color w:val="C00000"/>
          <w:kern w:val="0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1440"/>
        <w:gridCol w:w="8460"/>
      </w:tblGrid>
      <w:tr w:rsidR="00B8524E" w:rsidRPr="009347B0" w:rsidTr="00E825A8">
        <w:tc>
          <w:tcPr>
            <w:tcW w:w="144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第一章</w:t>
            </w:r>
          </w:p>
        </w:tc>
        <w:tc>
          <w:tcPr>
            <w:tcW w:w="846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總則</w:t>
            </w:r>
          </w:p>
        </w:tc>
      </w:tr>
      <w:tr w:rsidR="00B8524E" w:rsidRPr="009347B0" w:rsidTr="00E825A8">
        <w:tc>
          <w:tcPr>
            <w:tcW w:w="144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第一條</w:t>
            </w:r>
          </w:p>
        </w:tc>
        <w:tc>
          <w:tcPr>
            <w:tcW w:w="846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法律依據</w:t>
            </w:r>
          </w:p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基隆市立碇內國民中學（以下簡稱本校）為輔導與管教學生，依教師法規定，訂定基隆市立碇內國民中學教師輔導與管教學生辦法（以下簡稱本辦法）。本辦法未規定者，適用其他相關法令之規定。</w:t>
            </w:r>
          </w:p>
        </w:tc>
      </w:tr>
      <w:tr w:rsidR="00B8524E" w:rsidRPr="009347B0" w:rsidTr="00E825A8">
        <w:tc>
          <w:tcPr>
            <w:tcW w:w="144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第二條</w:t>
            </w:r>
          </w:p>
        </w:tc>
        <w:tc>
          <w:tcPr>
            <w:tcW w:w="846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定義</w:t>
            </w:r>
          </w:p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本辦法所列之各名詞定義如下：</w:t>
            </w:r>
          </w:p>
          <w:p w:rsidR="00B8524E" w:rsidRPr="009347B0" w:rsidRDefault="00B8524E" w:rsidP="00E825A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一 教師：指本</w:t>
            </w:r>
            <w:r w:rsidRPr="009347B0">
              <w:rPr>
                <w:rFonts w:ascii="標楷體" w:eastAsia="標楷體" w:hAnsi="標楷體" w:cs="新細明體"/>
                <w:color w:val="000000"/>
                <w:kern w:val="0"/>
              </w:rPr>
              <w:t>校編制內，按月支給待遇，並依法取得教師資格之專任教師。</w:t>
            </w:r>
          </w:p>
          <w:p w:rsidR="00B8524E" w:rsidRPr="009347B0" w:rsidRDefault="00EE082B" w:rsidP="00E825A8">
            <w:pPr>
              <w:rPr>
                <w:rFonts w:ascii="標楷體" w:eastAsia="標楷體" w:hAnsi="標楷體"/>
                <w:color w:val="000000"/>
              </w:rPr>
            </w:pPr>
            <w:r w:rsidRPr="00314AFB">
              <w:rPr>
                <w:rFonts w:ascii="標楷體" w:eastAsia="標楷體" w:hAnsi="標楷體" w:hint="eastAsia"/>
              </w:rPr>
              <w:t>二</w:t>
            </w:r>
            <w:r w:rsidR="00B8524E" w:rsidRPr="009347B0">
              <w:rPr>
                <w:rFonts w:ascii="標楷體" w:eastAsia="標楷體" w:hAnsi="標楷體" w:hint="eastAsia"/>
                <w:color w:val="000000"/>
              </w:rPr>
              <w:t xml:space="preserve"> 管教：指</w:t>
            </w:r>
            <w:r w:rsidR="00B8524E" w:rsidRPr="009347B0">
              <w:rPr>
                <w:rFonts w:ascii="標楷體" w:eastAsia="標楷體" w:hAnsi="標楷體" w:cs="新細明體"/>
                <w:color w:val="000000"/>
                <w:kern w:val="0"/>
              </w:rPr>
              <w:t>教師</w:t>
            </w:r>
            <w:r w:rsidR="00B8524E" w:rsidRPr="009347B0">
              <w:rPr>
                <w:rFonts w:ascii="標楷體" w:eastAsia="標楷體" w:hAnsi="標楷體" w:cs="新細明體" w:hint="eastAsia"/>
                <w:color w:val="000000"/>
                <w:kern w:val="0"/>
              </w:rPr>
              <w:t>基</w:t>
            </w:r>
            <w:r w:rsidR="00B8524E" w:rsidRPr="009347B0">
              <w:rPr>
                <w:rFonts w:ascii="標楷體" w:eastAsia="標楷體" w:hAnsi="標楷體" w:cs="新細明體"/>
                <w:color w:val="000000"/>
                <w:kern w:val="0"/>
              </w:rPr>
              <w:t>於</w:t>
            </w:r>
            <w:r w:rsidR="00B8524E" w:rsidRPr="009347B0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第四條之目的，對學生須強化或導正之行為，所實施之各種有利或不利之集體或個別處置。</w:t>
            </w:r>
          </w:p>
          <w:p w:rsidR="00B8524E" w:rsidRPr="00314AFB" w:rsidRDefault="00EE082B" w:rsidP="00E825A8">
            <w:pPr>
              <w:rPr>
                <w:rFonts w:ascii="標楷體" w:eastAsia="標楷體" w:hAnsi="標楷體"/>
              </w:rPr>
            </w:pPr>
            <w:r w:rsidRPr="00314AFB">
              <w:rPr>
                <w:rFonts w:ascii="標楷體" w:eastAsia="標楷體" w:hAnsi="標楷體" w:hint="eastAsia"/>
              </w:rPr>
              <w:t>三</w:t>
            </w:r>
            <w:r w:rsidR="00B8524E" w:rsidRPr="00314AFB">
              <w:rPr>
                <w:rFonts w:ascii="標楷體" w:eastAsia="標楷體" w:hAnsi="標楷體" w:hint="eastAsia"/>
              </w:rPr>
              <w:t xml:space="preserve"> 處罰：指</w:t>
            </w:r>
            <w:r w:rsidR="00B8524E" w:rsidRPr="00314AFB">
              <w:rPr>
                <w:rFonts w:ascii="標楷體" w:eastAsia="標楷體" w:hAnsi="標楷體" w:cs="新細明體"/>
                <w:kern w:val="0"/>
              </w:rPr>
              <w:t>教師於教育過程中</w:t>
            </w:r>
            <w:r w:rsidR="00B8524E" w:rsidRPr="00314AFB">
              <w:rPr>
                <w:rFonts w:ascii="標楷體" w:eastAsia="標楷體" w:hAnsi="標楷體" w:cs="新細明體" w:hint="eastAsia"/>
                <w:kern w:val="0"/>
              </w:rPr>
              <w:t>，為減少學生不當或違規行為，對學生所實施之各種不利處置，包括合法妥當以及違法或不當</w:t>
            </w:r>
            <w:r w:rsidR="00B8524E" w:rsidRPr="00314AFB">
              <w:rPr>
                <w:rFonts w:ascii="標楷體" w:eastAsia="標楷體" w:hAnsi="標楷體" w:hint="eastAsia"/>
              </w:rPr>
              <w:t>之處置</w:t>
            </w:r>
            <w:r w:rsidR="00B8524E" w:rsidRPr="00314AFB">
              <w:rPr>
                <w:rFonts w:ascii="標楷體" w:eastAsia="標楷體" w:hAnsi="標楷體" w:cs="新細明體" w:hint="eastAsia"/>
                <w:kern w:val="0"/>
              </w:rPr>
              <w:t>；違法</w:t>
            </w:r>
            <w:r w:rsidR="00B8524E" w:rsidRPr="00314AFB">
              <w:rPr>
                <w:rFonts w:ascii="標楷體" w:eastAsia="標楷體" w:hAnsi="標楷體" w:hint="eastAsia"/>
              </w:rPr>
              <w:t>之處罰包括</w:t>
            </w:r>
            <w:r w:rsidR="00B8524E" w:rsidRPr="00314AFB">
              <w:rPr>
                <w:rFonts w:ascii="標楷體" w:eastAsia="標楷體" w:hAnsi="標楷體" w:cs="新細明體" w:hint="eastAsia"/>
                <w:kern w:val="0"/>
              </w:rPr>
              <w:t>體罰、誹謗、公然</w:t>
            </w:r>
            <w:r w:rsidR="00B8524E" w:rsidRPr="00314AFB">
              <w:rPr>
                <w:rFonts w:ascii="標楷體" w:eastAsia="標楷體" w:hAnsi="標楷體" w:hint="eastAsia"/>
              </w:rPr>
              <w:t>侮辱、恐嚇及身心虐待等</w:t>
            </w:r>
            <w:r w:rsidR="00B8524E" w:rsidRPr="00314AFB">
              <w:rPr>
                <w:rFonts w:ascii="標楷體" w:eastAsia="標楷體" w:hAnsi="標楷體" w:cs="新細明體" w:hint="eastAsia"/>
                <w:kern w:val="0"/>
              </w:rPr>
              <w:t>（參照附表一）。</w:t>
            </w:r>
          </w:p>
          <w:p w:rsidR="00B8524E" w:rsidRPr="009347B0" w:rsidRDefault="00EE082B" w:rsidP="00E825A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4AFB">
              <w:rPr>
                <w:rFonts w:ascii="標楷體" w:eastAsia="標楷體" w:hAnsi="標楷體" w:hint="eastAsia"/>
              </w:rPr>
              <w:t>四</w:t>
            </w:r>
            <w:r w:rsidR="00B8524E" w:rsidRPr="00314AFB">
              <w:rPr>
                <w:rFonts w:ascii="標楷體" w:eastAsia="標楷體" w:hAnsi="標楷體" w:cs="新細明體" w:hint="eastAsia"/>
                <w:kern w:val="0"/>
              </w:rPr>
              <w:t xml:space="preserve"> 體罰</w:t>
            </w:r>
            <w:r w:rsidR="00B8524E" w:rsidRPr="009347B0">
              <w:rPr>
                <w:rFonts w:ascii="標楷體" w:eastAsia="標楷體" w:hAnsi="標楷體" w:cs="新細明體" w:hint="eastAsia"/>
                <w:color w:val="000000"/>
                <w:kern w:val="0"/>
              </w:rPr>
              <w:t>：指教師於教育過程中，基於處罰之目的，親自、責令學生自己或第三者對學生身體施加強制力，或責令學生採取特定身體動作，使學生身體客觀上受到痛苦或身心受到侵害之行為（參照附表一）。</w:t>
            </w:r>
          </w:p>
        </w:tc>
      </w:tr>
      <w:tr w:rsidR="00B8524E" w:rsidRPr="009347B0" w:rsidTr="00E825A8">
        <w:tc>
          <w:tcPr>
            <w:tcW w:w="144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第三條</w:t>
            </w:r>
          </w:p>
        </w:tc>
        <w:tc>
          <w:tcPr>
            <w:tcW w:w="846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教育人員之準用</w:t>
            </w: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規定</w:t>
            </w:r>
          </w:p>
          <w:p w:rsidR="00B8524E" w:rsidRDefault="00B8524E" w:rsidP="00BB6DE9">
            <w:pPr>
              <w:pStyle w:val="Default"/>
              <w:rPr>
                <w:rFonts w:eastAsia="標楷體"/>
              </w:rPr>
            </w:pPr>
            <w:r w:rsidRPr="009347B0">
              <w:rPr>
                <w:rFonts w:eastAsia="標楷體" w:cs="細明體" w:hint="eastAsia"/>
              </w:rPr>
              <w:t>本校</w:t>
            </w:r>
            <w:r w:rsidRPr="009347B0">
              <w:rPr>
                <w:rFonts w:eastAsia="標楷體" w:cs="細明體"/>
              </w:rPr>
              <w:t>教師</w:t>
            </w:r>
            <w:r w:rsidRPr="009347B0">
              <w:rPr>
                <w:rFonts w:eastAsia="標楷體" w:cs="細明體" w:hint="eastAsia"/>
              </w:rPr>
              <w:t>以外</w:t>
            </w:r>
            <w:r w:rsidR="00CC7F0B" w:rsidRPr="00314AFB">
              <w:rPr>
                <w:rFonts w:eastAsia="標楷體" w:cs="細明體"/>
                <w:color w:val="auto"/>
              </w:rPr>
              <w:t>輔導管教人員（包括兼任教師、代理教師、代課教師、實際執行教學之教育實習人員、專業輔導人員、運動教練、社團指導老師及其他輔導管教人員）</w:t>
            </w:r>
            <w:r w:rsidR="00CC7F0B" w:rsidRPr="00CC7F0B">
              <w:rPr>
                <w:rFonts w:eastAsia="標楷體" w:cs="細明體"/>
              </w:rPr>
              <w:t>，準用本注意事項及各校教師輔導與</w:t>
            </w:r>
            <w:r w:rsidRPr="00CC7F0B">
              <w:rPr>
                <w:rFonts w:eastAsia="標楷體" w:cs="細明體" w:hint="eastAsia"/>
              </w:rPr>
              <w:t>，</w:t>
            </w:r>
            <w:r w:rsidRPr="009347B0">
              <w:rPr>
                <w:rFonts w:eastAsia="標楷體" w:hint="eastAsia"/>
              </w:rPr>
              <w:t>準用本辦法之規定，辦理輔導與管教學生事宜，以落實教育基本法及相關法令規定，積極維護學生學習權、</w:t>
            </w:r>
            <w:r w:rsidRPr="009347B0">
              <w:rPr>
                <w:rFonts w:eastAsia="標楷體" w:hint="eastAsia"/>
              </w:rPr>
              <w:lastRenderedPageBreak/>
              <w:t>受教育權、身體自主權及人格發展權，並維護校園安全及教學秩序。</w:t>
            </w:r>
          </w:p>
          <w:p w:rsidR="00BB6DE9" w:rsidRPr="00314AFB" w:rsidRDefault="00BB6DE9" w:rsidP="00BB6DE9">
            <w:pPr>
              <w:pStyle w:val="Default"/>
              <w:rPr>
                <w:rFonts w:eastAsia="標楷體"/>
                <w:color w:val="auto"/>
              </w:rPr>
            </w:pPr>
            <w:r w:rsidRPr="00314AFB">
              <w:rPr>
                <w:rFonts w:eastAsia="標楷體" w:cs="細明體"/>
                <w:color w:val="auto"/>
              </w:rPr>
              <w:t>前項準用人員於執行輔導與管教學生前，宜先經適當之學生權利與校園法律實務、輔導諮商及正向管教等專業知能培訓，學校並應安排其接受相關在職訓練，俾能積極導引學生適性發展、協助培養其健全人格，創造友善校園文化及環境。</w:t>
            </w:r>
          </w:p>
        </w:tc>
      </w:tr>
      <w:tr w:rsidR="00B8524E" w:rsidRPr="009347B0" w:rsidTr="00E825A8">
        <w:tc>
          <w:tcPr>
            <w:tcW w:w="144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第二章</w:t>
            </w:r>
          </w:p>
        </w:tc>
        <w:tc>
          <w:tcPr>
            <w:tcW w:w="846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輔導與管教之</w:t>
            </w:r>
            <w:r w:rsidRPr="009347B0">
              <w:rPr>
                <w:rFonts w:ascii="標楷體" w:eastAsia="標楷體" w:hAnsi="標楷體" w:hint="eastAsia"/>
                <w:color w:val="000000"/>
              </w:rPr>
              <w:t>目的</w:t>
            </w:r>
            <w:r w:rsidRPr="009347B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及原則</w:t>
            </w:r>
          </w:p>
        </w:tc>
      </w:tr>
      <w:tr w:rsidR="00B8524E" w:rsidRPr="009347B0" w:rsidTr="00E825A8">
        <w:tc>
          <w:tcPr>
            <w:tcW w:w="144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第四條</w:t>
            </w:r>
          </w:p>
        </w:tc>
        <w:tc>
          <w:tcPr>
            <w:tcW w:w="846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輔</w:t>
            </w:r>
            <w:r w:rsidRPr="009347B0">
              <w:rPr>
                <w:rFonts w:ascii="標楷體" w:eastAsia="標楷體" w:hAnsi="標楷體" w:hint="eastAsia"/>
                <w:color w:val="000000"/>
              </w:rPr>
              <w:t>導與管教學生之目的</w:t>
            </w:r>
          </w:p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教師輔導與管教學生之目的，包括：</w:t>
            </w:r>
          </w:p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一、增</w:t>
            </w:r>
            <w:r w:rsidRPr="009347B0">
              <w:rPr>
                <w:rFonts w:ascii="標楷體" w:eastAsia="標楷體" w:hAnsi="標楷體"/>
                <w:color w:val="000000"/>
              </w:rPr>
              <w:t>進</w:t>
            </w:r>
            <w:r w:rsidRPr="009347B0">
              <w:rPr>
                <w:rFonts w:ascii="標楷體" w:eastAsia="標楷體" w:hAnsi="標楷體" w:hint="eastAsia"/>
                <w:color w:val="000000"/>
              </w:rPr>
              <w:t>學生良好行為及習慣，減少學生不良行為及習慣，以促進學生身心發展及身體自主，激發個人潛能，培養健全人格</w:t>
            </w:r>
            <w:r w:rsidRPr="009347B0">
              <w:rPr>
                <w:rFonts w:ascii="標楷體" w:eastAsia="標楷體" w:hAnsi="標楷體"/>
                <w:color w:val="000000"/>
              </w:rPr>
              <w:t>並導引適性發展</w:t>
            </w:r>
            <w:r w:rsidRPr="009347B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 xml:space="preserve">二、培養學生自尊尊人、自治自律之處世態度。 </w:t>
            </w:r>
          </w:p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三、維護</w:t>
            </w:r>
            <w:r w:rsidRPr="009347B0">
              <w:rPr>
                <w:rFonts w:ascii="標楷體" w:eastAsia="標楷體" w:hAnsi="標楷體"/>
                <w:color w:val="000000"/>
              </w:rPr>
              <w:t>校園安全</w:t>
            </w:r>
            <w:r w:rsidRPr="009347B0">
              <w:rPr>
                <w:rFonts w:ascii="標楷體" w:eastAsia="標楷體" w:hAnsi="標楷體" w:hint="eastAsia"/>
                <w:color w:val="000000"/>
              </w:rPr>
              <w:t>，避免學生受到霸凌及其他危害。</w:t>
            </w:r>
          </w:p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四、維護</w:t>
            </w:r>
            <w:r w:rsidRPr="009347B0">
              <w:rPr>
                <w:rFonts w:ascii="標楷體" w:eastAsia="標楷體" w:hAnsi="標楷體"/>
                <w:color w:val="000000"/>
              </w:rPr>
              <w:t>教</w:t>
            </w:r>
            <w:r w:rsidRPr="009347B0">
              <w:rPr>
                <w:rFonts w:ascii="標楷體" w:eastAsia="標楷體" w:hAnsi="標楷體" w:hint="eastAsia"/>
                <w:color w:val="000000"/>
              </w:rPr>
              <w:t>學</w:t>
            </w:r>
            <w:r w:rsidRPr="009347B0">
              <w:rPr>
                <w:rFonts w:ascii="標楷體" w:eastAsia="標楷體" w:hAnsi="標楷體"/>
                <w:color w:val="000000"/>
              </w:rPr>
              <w:t>秩序</w:t>
            </w:r>
            <w:r w:rsidRPr="009347B0">
              <w:rPr>
                <w:rFonts w:ascii="標楷體" w:eastAsia="標楷體" w:hAnsi="標楷體" w:hint="eastAsia"/>
                <w:color w:val="000000"/>
              </w:rPr>
              <w:t>，確保班級教學及學校教育活動之正常進行。</w:t>
            </w:r>
          </w:p>
        </w:tc>
      </w:tr>
      <w:tr w:rsidR="00B8524E" w:rsidRPr="009347B0" w:rsidTr="00E825A8">
        <w:tc>
          <w:tcPr>
            <w:tcW w:w="144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第五條</w:t>
            </w:r>
          </w:p>
        </w:tc>
        <w:tc>
          <w:tcPr>
            <w:tcW w:w="846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平等</w:t>
            </w: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原則</w:t>
            </w:r>
          </w:p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教師輔導與管教學生，非有正當理由，不得為差別待遇。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第六條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比例原則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</w:t>
            </w:r>
            <w:r w:rsidRPr="00EF710A">
              <w:rPr>
                <w:rFonts w:ascii="標楷體" w:eastAsia="標楷體" w:hAnsi="標楷體"/>
                <w:color w:val="000000"/>
              </w:rPr>
              <w:t>所採行之輔導與管教措施，應與學生違規行為之情節輕重相當，並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依下列</w:t>
            </w:r>
            <w:r w:rsidRPr="00EF710A">
              <w:rPr>
                <w:rFonts w:ascii="標楷體" w:eastAsia="標楷體" w:hAnsi="標楷體"/>
                <w:color w:val="000000"/>
              </w:rPr>
              <w:t>原則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為之：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 xml:space="preserve">一、採取之措施應有助於目的之達成。 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二、有多種同樣能達成目的之措施時，應選擇對學生權益損害</w:t>
            </w:r>
            <w:r w:rsidRPr="00EF710A">
              <w:rPr>
                <w:rFonts w:ascii="標楷體" w:eastAsia="標楷體" w:hAnsi="標楷體"/>
                <w:color w:val="000000"/>
              </w:rPr>
              <w:t>較</w:t>
            </w:r>
            <w:r w:rsidRPr="00EF710A">
              <w:rPr>
                <w:rFonts w:ascii="標楷體" w:eastAsia="標楷體" w:hAnsi="標楷體" w:hint="eastAsia"/>
                <w:color w:val="000000"/>
              </w:rPr>
              <w:t xml:space="preserve">少者。 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三、採取之措施所造成之損害不得與欲達成目的之利益顯失均衡。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第七條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輔導與管教學生應審酌情狀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教師輔導與管教學生應審酌個別學生下列</w:t>
            </w:r>
            <w:r w:rsidRPr="00EF710A">
              <w:rPr>
                <w:rFonts w:ascii="標楷體" w:eastAsia="標楷體" w:hAnsi="標楷體"/>
                <w:color w:val="000000"/>
              </w:rPr>
              <w:t>情狀，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以確保輔導與管教措施之合理有效性：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一、行為</w:t>
            </w:r>
            <w:r w:rsidRPr="00EF710A">
              <w:rPr>
                <w:rFonts w:ascii="標楷體" w:eastAsia="標楷體" w:hAnsi="標楷體"/>
                <w:color w:val="000000"/>
              </w:rPr>
              <w:t>之動機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與</w:t>
            </w:r>
            <w:r w:rsidRPr="00EF710A">
              <w:rPr>
                <w:rFonts w:ascii="標楷體" w:eastAsia="標楷體" w:hAnsi="標楷體"/>
                <w:color w:val="000000"/>
              </w:rPr>
              <w:t>目的。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二、行為</w:t>
            </w:r>
            <w:r w:rsidRPr="00EF710A">
              <w:rPr>
                <w:rFonts w:ascii="標楷體" w:eastAsia="標楷體" w:hAnsi="標楷體"/>
                <w:color w:val="000000"/>
              </w:rPr>
              <w:t>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手段與行為</w:t>
            </w:r>
            <w:r w:rsidRPr="00EF710A">
              <w:rPr>
                <w:rFonts w:ascii="標楷體" w:eastAsia="標楷體" w:hAnsi="標楷體"/>
                <w:color w:val="000000"/>
              </w:rPr>
              <w:t>時所受之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外在情境影響</w:t>
            </w:r>
            <w:r w:rsidRPr="00EF710A">
              <w:rPr>
                <w:rFonts w:ascii="標楷體" w:eastAsia="標楷體" w:hAnsi="標楷體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三、行為</w:t>
            </w:r>
            <w:r w:rsidRPr="00EF710A">
              <w:rPr>
                <w:rFonts w:ascii="標楷體" w:eastAsia="標楷體" w:hAnsi="標楷體"/>
                <w:color w:val="000000"/>
              </w:rPr>
              <w:t>違反義務之程度與所生之危險或損害。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四、學生</w:t>
            </w:r>
            <w:r w:rsidRPr="00EF710A">
              <w:rPr>
                <w:rFonts w:ascii="標楷體" w:eastAsia="標楷體" w:hAnsi="標楷體"/>
                <w:color w:val="000000"/>
              </w:rPr>
              <w:t>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人格特質、身心健康</w:t>
            </w:r>
            <w:r w:rsidRPr="00EF710A">
              <w:rPr>
                <w:rFonts w:ascii="標楷體" w:eastAsia="標楷體" w:hAnsi="標楷體"/>
                <w:color w:val="000000"/>
              </w:rPr>
              <w:t>狀況、生活狀況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與家庭狀況</w:t>
            </w:r>
            <w:r w:rsidRPr="00EF710A">
              <w:rPr>
                <w:rFonts w:ascii="標楷體" w:eastAsia="標楷體" w:hAnsi="標楷體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五、學生</w:t>
            </w:r>
            <w:r w:rsidRPr="00EF710A">
              <w:rPr>
                <w:rFonts w:ascii="標楷體" w:eastAsia="標楷體" w:hAnsi="標楷體"/>
                <w:color w:val="000000"/>
              </w:rPr>
              <w:t>之品行、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認知</w:t>
            </w:r>
            <w:r w:rsidRPr="00EF710A">
              <w:rPr>
                <w:rFonts w:ascii="標楷體" w:eastAsia="標楷體" w:hAnsi="標楷體"/>
                <w:color w:val="000000"/>
              </w:rPr>
              <w:t>程度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與平時表現</w:t>
            </w:r>
            <w:r w:rsidRPr="00EF710A">
              <w:rPr>
                <w:rFonts w:ascii="標楷體" w:eastAsia="標楷體" w:hAnsi="標楷體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六、行為</w:t>
            </w:r>
            <w:r w:rsidRPr="00EF710A">
              <w:rPr>
                <w:rFonts w:ascii="標楷體" w:eastAsia="標楷體" w:hAnsi="標楷體"/>
                <w:color w:val="000000"/>
              </w:rPr>
              <w:t>後之態度。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前項所稱行為包含作為及不作為。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第八條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輔導與管教學生之基本考量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教師輔導與管教學生，應先了解學生行為之原因，針對其原因選擇解決問題之方法</w:t>
            </w:r>
            <w:r w:rsidRPr="00314AFB">
              <w:rPr>
                <w:rFonts w:ascii="標楷體" w:eastAsia="標楷體" w:hAnsi="標楷體" w:cs="細明體" w:hint="eastAsia"/>
                <w:kern w:val="0"/>
              </w:rPr>
              <w:t>，</w:t>
            </w:r>
            <w:r w:rsidR="00B2062A" w:rsidRPr="00314AFB">
              <w:rPr>
                <w:rFonts w:ascii="標楷體" w:eastAsia="標楷體" w:hAnsi="標楷體" w:cs="細明體"/>
                <w:kern w:val="0"/>
              </w:rPr>
              <w:t>採取輔導及正向管教措施，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並視狀況調整或變更。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教師輔導與管教學生之基本考量如下：</w:t>
            </w:r>
          </w:p>
          <w:p w:rsidR="00B8524E" w:rsidRPr="00EF710A" w:rsidRDefault="00B8524E" w:rsidP="00B8524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尊重</w:t>
            </w:r>
            <w:r w:rsidRPr="00EF710A">
              <w:rPr>
                <w:rFonts w:ascii="標楷體" w:eastAsia="標楷體" w:hAnsi="標楷體" w:cs="細明體"/>
                <w:color w:val="000000"/>
              </w:rPr>
              <w:t>學生之學習權、受教育權、身體自主權及人格發展權</w:t>
            </w:r>
            <w:r w:rsidRPr="00EF710A">
              <w:rPr>
                <w:rFonts w:ascii="標楷體" w:eastAsia="標楷體" w:hAnsi="標楷體" w:cs="細明體" w:hint="eastAsia"/>
                <w:color w:val="000000"/>
              </w:rPr>
              <w:t>。</w:t>
            </w:r>
          </w:p>
          <w:p w:rsidR="00B8524E" w:rsidRPr="00EF710A" w:rsidRDefault="00B8524E" w:rsidP="00B8524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輔導與管教方式應考量學生身心發展之個別差異</w:t>
            </w:r>
            <w:r w:rsidR="00B2062A" w:rsidRPr="00314AFB">
              <w:rPr>
                <w:rFonts w:ascii="標楷體" w:eastAsia="標楷體" w:hAnsi="標楷體" w:cs="細明體" w:hint="eastAsia"/>
                <w:kern w:val="0"/>
              </w:rPr>
              <w:t>，符合學生之人格尊嚴</w:t>
            </w:r>
            <w:r w:rsidRPr="00314AFB">
              <w:rPr>
                <w:rFonts w:ascii="標楷體" w:eastAsia="標楷體" w:hAnsi="標楷體" w:hint="eastAsia"/>
              </w:rPr>
              <w:t>。</w:t>
            </w:r>
          </w:p>
          <w:p w:rsidR="00B8524E" w:rsidRPr="00EF710A" w:rsidRDefault="00B8524E" w:rsidP="00B8524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lastRenderedPageBreak/>
              <w:t>啟發學生自我察覺、自我省思及自制能力。</w:t>
            </w:r>
          </w:p>
          <w:p w:rsidR="00B8524E" w:rsidRPr="00EF710A" w:rsidRDefault="00B8524E" w:rsidP="00B8524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對學生所表現之良好行為與逐漸減少之不良行為，應多予讚賞、鼓勵及表揚。</w:t>
            </w:r>
          </w:p>
          <w:p w:rsidR="00B8524E" w:rsidRPr="00EF710A" w:rsidRDefault="00B8524E" w:rsidP="00B8524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應教導學生，未受鼓勵或受到批評指責時之正向思考及因應方法，以培養學生承受挫折之能力及堅毅性格。</w:t>
            </w:r>
          </w:p>
          <w:p w:rsidR="00B8524E" w:rsidRPr="00EF710A" w:rsidRDefault="00B8524E" w:rsidP="00B8524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不得因個人</w:t>
            </w:r>
            <w:r w:rsidRPr="00314AFB">
              <w:rPr>
                <w:rFonts w:ascii="標楷體" w:eastAsia="標楷體" w:hAnsi="標楷體" w:hint="eastAsia"/>
              </w:rPr>
              <w:t>或少數人之</w:t>
            </w:r>
            <w:r w:rsidR="002C1FB0" w:rsidRPr="00314AFB">
              <w:rPr>
                <w:rFonts w:ascii="標楷體" w:eastAsia="標楷體" w:hAnsi="標楷體" w:hint="eastAsia"/>
              </w:rPr>
              <w:t>行為</w:t>
            </w:r>
            <w:r w:rsidRPr="00314AFB">
              <w:rPr>
                <w:rFonts w:ascii="標楷體" w:eastAsia="標楷體" w:hAnsi="標楷體" w:hint="eastAsia"/>
              </w:rPr>
              <w:t>而處罰</w:t>
            </w:r>
            <w:r w:rsidR="002C1FB0" w:rsidRPr="00314AFB">
              <w:rPr>
                <w:rFonts w:ascii="標楷體" w:eastAsia="標楷體" w:hAnsi="標楷體" w:hint="eastAsia"/>
              </w:rPr>
              <w:t>其他或</w:t>
            </w:r>
            <w:r w:rsidR="00DF11F5" w:rsidRPr="00314AFB">
              <w:rPr>
                <w:rFonts w:ascii="標楷體" w:eastAsia="標楷體" w:hAnsi="標楷體" w:hint="eastAsia"/>
              </w:rPr>
              <w:t>全體</w:t>
            </w:r>
            <w:r w:rsidRPr="00314AFB">
              <w:rPr>
                <w:rFonts w:ascii="標楷體" w:eastAsia="標楷體" w:hAnsi="標楷體" w:hint="eastAsia"/>
              </w:rPr>
              <w:t>學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生。</w:t>
            </w:r>
          </w:p>
          <w:p w:rsidR="00B8524E" w:rsidRPr="00EF710A" w:rsidRDefault="00B8524E" w:rsidP="00B8524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對學生受教</w:t>
            </w:r>
            <w:r w:rsidRPr="00EF710A">
              <w:rPr>
                <w:rFonts w:ascii="標楷體" w:eastAsia="標楷體" w:hAnsi="標楷體" w:cs="細明體"/>
                <w:color w:val="000000"/>
              </w:rPr>
              <w:t>育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權之合理限制應依相關法令為之，且不應完全剝奪學生之受教</w:t>
            </w:r>
            <w:r w:rsidRPr="00EF710A">
              <w:rPr>
                <w:rFonts w:ascii="標楷體" w:eastAsia="標楷體" w:hAnsi="標楷體" w:cs="細明體"/>
                <w:color w:val="000000"/>
              </w:rPr>
              <w:t>育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權。</w:t>
            </w:r>
          </w:p>
          <w:p w:rsidR="00B8524E" w:rsidRPr="00EF710A" w:rsidRDefault="00B8524E" w:rsidP="00B8524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不得以對學生財產權之侵害（如罰錢等）作為輔導與管教之手段。但要求學生依法賠償對公物或他人物品之損害者，不在此限。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lastRenderedPageBreak/>
              <w:t>第九條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處罰之正當程序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學校或教師處罰學生，應視情況適度給予學生陳述意見之機會，以了解其行為動機與目的等重要情狀，並適當說明處罰所針對之違規行為、實施處罰之理由及處罰之手段。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學生對於教師之處罰措施提出異議，教師</w:t>
            </w:r>
            <w:r w:rsidR="00507032" w:rsidRPr="00507032">
              <w:rPr>
                <w:rFonts w:ascii="標楷體" w:eastAsia="標楷體" w:hAnsi="標楷體" w:hint="eastAsia"/>
                <w:color w:val="FF0000"/>
              </w:rPr>
              <w:t>認為有理由者，得斟酌情形</w:t>
            </w:r>
            <w:r w:rsidR="00507032">
              <w:rPr>
                <w:rFonts w:ascii="標楷體" w:eastAsia="標楷體" w:hAnsi="標楷體" w:hint="eastAsia"/>
                <w:color w:val="FF0000"/>
              </w:rPr>
              <w:t>調整所執行之處罰措施；必要時，得將學生移請學生事務處或輔導室處置。</w:t>
            </w:r>
            <w:r w:rsidR="002C1FB0" w:rsidRPr="00507032">
              <w:rPr>
                <w:rFonts w:ascii="標楷體" w:eastAsia="標楷體" w:hAnsi="標楷體" w:hint="eastAsia"/>
                <w:dstrike/>
              </w:rPr>
              <w:t>應調整或停止</w:t>
            </w:r>
            <w:r w:rsidRPr="00507032">
              <w:rPr>
                <w:rFonts w:ascii="標楷體" w:eastAsia="標楷體" w:hAnsi="標楷體" w:hint="eastAsia"/>
                <w:dstrike/>
                <w:color w:val="000000"/>
              </w:rPr>
              <w:t>所執行之處罰措施，必要時得將學生移請學務處或輔導室處置。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教師應依學生或其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監護權人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之</w:t>
            </w:r>
            <w:r w:rsidRPr="00EF710A">
              <w:rPr>
                <w:rFonts w:ascii="標楷體" w:eastAsia="標楷體" w:hAnsi="標楷體" w:cs="Arial"/>
                <w:color w:val="000000"/>
              </w:rPr>
              <w:t>請求，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說</w:t>
            </w:r>
            <w:r w:rsidRPr="00EF710A">
              <w:rPr>
                <w:rFonts w:ascii="標楷體" w:eastAsia="標楷體" w:hAnsi="標楷體" w:cs="Arial"/>
                <w:color w:val="000000"/>
              </w:rPr>
              <w:t>明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處罰</w:t>
            </w:r>
            <w:r w:rsidRPr="00EF710A">
              <w:rPr>
                <w:rFonts w:ascii="標楷體" w:eastAsia="標楷體" w:hAnsi="標楷體" w:cs="Arial"/>
                <w:color w:val="000000"/>
              </w:rPr>
              <w:t>過程及理由。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第十條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對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學生及監護權人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之資訊公開與溝通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本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校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所訂之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教師輔導與管教學生辦法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、校規、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有關學生權益之法令規定、權利救濟途徑等相關資訊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，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應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對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學生及監護權人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公開。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監護權人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或學校家長會對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本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校所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訂之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教師輔導與管教學生辦法及其他相關事項有不同意見時，得向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教師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或學校提出意見。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教師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或學校於接獲意見時，應溝通協調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及說明理由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，認為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監護權人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意見有理由時，應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予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修正或調整；認為無理由時，應提出說明。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第十一條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個人或家庭資料保護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教師因輔導與管教學生所取得之個人或家庭資料，非依法律規定，不得對外公開或洩漏。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學生或監護權人得依政府資訊公開法、行政程序法第四十六條、電腦處理個人資料保護法及相關規定，向本校申請閱覽學生個人或家庭資料。但以主張或維護其權利或法律上利益確有必要者為限。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第三章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輔導與管教之方式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第十二條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/>
                <w:color w:val="000000"/>
              </w:rPr>
              <w:t>對學生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之輔導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教師應以通訊、面談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或</w:t>
            </w:r>
            <w:r w:rsidRPr="00EF710A">
              <w:rPr>
                <w:rFonts w:ascii="標楷體" w:eastAsia="標楷體" w:hAnsi="標楷體" w:cs="Arial"/>
                <w:color w:val="000000"/>
              </w:rPr>
              <w:t>家訪等方式，對學生實施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生活</w:t>
            </w:r>
            <w:r w:rsidRPr="00EF710A">
              <w:rPr>
                <w:rFonts w:ascii="標楷體" w:eastAsia="標楷體" w:hAnsi="標楷體" w:cs="Arial"/>
                <w:color w:val="000000"/>
              </w:rPr>
              <w:t>輔導，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必要時做成紀</w:t>
            </w:r>
            <w:r w:rsidRPr="00EF710A">
              <w:rPr>
                <w:rFonts w:ascii="標楷體" w:eastAsia="標楷體" w:hAnsi="標楷體" w:cs="Arial"/>
                <w:color w:val="000000"/>
              </w:rPr>
              <w:t>錄。</w:t>
            </w:r>
          </w:p>
          <w:p w:rsidR="00DE3B34" w:rsidRPr="00DE3B34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學生身心狀況特殊，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需要</w:t>
            </w:r>
            <w:r w:rsidRPr="00EF710A">
              <w:rPr>
                <w:rFonts w:ascii="標楷體" w:eastAsia="標楷體" w:hAnsi="標楷體"/>
                <w:color w:val="000000"/>
              </w:rPr>
              <w:t>專業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協助時，</w:t>
            </w:r>
            <w:r w:rsidRPr="00EF710A">
              <w:rPr>
                <w:rFonts w:ascii="標楷體" w:eastAsia="標楷體" w:hAnsi="標楷體" w:cs="Arial"/>
                <w:color w:val="000000"/>
              </w:rPr>
              <w:t>教師應主動要求輔導單位或其他相關單位協助。</w:t>
            </w:r>
          </w:p>
        </w:tc>
      </w:tr>
      <w:tr w:rsidR="00DE3B34" w:rsidRPr="00EF710A" w:rsidTr="00E825A8">
        <w:tc>
          <w:tcPr>
            <w:tcW w:w="1440" w:type="dxa"/>
          </w:tcPr>
          <w:p w:rsidR="00DE3B34" w:rsidRPr="00314AFB" w:rsidRDefault="00DE3B34" w:rsidP="00E825A8">
            <w:pPr>
              <w:rPr>
                <w:rFonts w:ascii="標楷體" w:eastAsia="標楷體" w:hAnsi="標楷體"/>
                <w:kern w:val="0"/>
              </w:rPr>
            </w:pPr>
            <w:r w:rsidRPr="00314AFB">
              <w:rPr>
                <w:rFonts w:ascii="標楷體" w:eastAsia="標楷體" w:hAnsi="標楷體" w:hint="eastAsia"/>
                <w:kern w:val="0"/>
                <w:sz w:val="20"/>
              </w:rPr>
              <w:t>第十二條之一</w:t>
            </w:r>
          </w:p>
        </w:tc>
        <w:tc>
          <w:tcPr>
            <w:tcW w:w="8460" w:type="dxa"/>
          </w:tcPr>
          <w:p w:rsidR="00DE3B34" w:rsidRPr="00314AFB" w:rsidRDefault="00DE3B34" w:rsidP="00E825A8">
            <w:pPr>
              <w:rPr>
                <w:rFonts w:ascii="標楷體" w:eastAsia="標楷體" w:hAnsi="標楷體" w:cs="Arial"/>
              </w:rPr>
            </w:pPr>
            <w:r w:rsidRPr="00314AFB">
              <w:rPr>
                <w:rFonts w:ascii="標楷體" w:eastAsia="標楷體" w:hAnsi="標楷體" w:cs="Arial"/>
              </w:rPr>
              <w:t>學校對教師之協助</w:t>
            </w:r>
          </w:p>
          <w:p w:rsidR="00DE3B34" w:rsidRPr="00314AFB" w:rsidRDefault="00DE3B34" w:rsidP="00DE3B34">
            <w:pPr>
              <w:rPr>
                <w:rFonts w:ascii="標楷體" w:eastAsia="標楷體" w:hAnsi="標楷體" w:cs="Arial"/>
              </w:rPr>
            </w:pPr>
            <w:r w:rsidRPr="00314AFB">
              <w:rPr>
                <w:rFonts w:ascii="標楷體" w:eastAsia="標楷體" w:hAnsi="標楷體" w:cs="Arial"/>
              </w:rPr>
              <w:t>學校應注重教師之學生權利教育訓練，整合內、外部資源協助教師實施班級經</w:t>
            </w:r>
            <w:r w:rsidRPr="00314AFB">
              <w:rPr>
                <w:rFonts w:ascii="標楷體" w:eastAsia="標楷體" w:hAnsi="標楷體" w:cs="Arial"/>
              </w:rPr>
              <w:lastRenderedPageBreak/>
              <w:t>營及正向管教，辦理教師在職教育及宣導，強化相關法令素養，營造友善校園</w:t>
            </w:r>
            <w:r w:rsidRPr="00314AFB">
              <w:rPr>
                <w:rFonts w:ascii="標楷體" w:eastAsia="標楷體" w:hAnsi="標楷體" w:cs="Arial" w:hint="eastAsia"/>
              </w:rPr>
              <w:t>環境。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第十三條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低學業成就學生之處理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學生學業成就偏低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，未有第十四條第一項各款所列行為者，</w:t>
            </w:r>
            <w:r w:rsidRPr="00EF710A">
              <w:rPr>
                <w:rFonts w:ascii="標楷體" w:eastAsia="標楷體" w:hAnsi="標楷體" w:cs="Arial"/>
                <w:color w:val="000000"/>
              </w:rPr>
              <w:t>教師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除予以成績考核外，應瞭解其</w:t>
            </w:r>
            <w:r w:rsidRPr="00EF710A">
              <w:rPr>
                <w:rFonts w:ascii="標楷體" w:eastAsia="標楷體" w:hAnsi="標楷體" w:cs="Arial"/>
                <w:color w:val="000000"/>
              </w:rPr>
              <w:t>學業成就偏低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之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原因（如是否因學習能力不佳、動機與興趣較低、學習方法無效、情緒管理或時間管理不佳、不良生活習慣或精神疾病干擾所致），並針對成因採取有效之輔導與管教方式（如各種鼓勵、口頭說理、口頭勸戒、通知監護權人或補救教學等）。但不得採取處罰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措施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前項之輔導無效時，教師認為應進一步輔導時，得以書面申請本校輔導室處理，必要時並應尋求</w:t>
            </w:r>
            <w:r w:rsidRPr="00EF710A">
              <w:rPr>
                <w:rFonts w:ascii="標楷體" w:eastAsia="標楷體" w:hAnsi="標楷體" w:cs="Arial"/>
                <w:color w:val="000000"/>
              </w:rPr>
              <w:t>社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政</w:t>
            </w:r>
            <w:r w:rsidRPr="00EF710A">
              <w:rPr>
                <w:rFonts w:ascii="標楷體" w:eastAsia="標楷體" w:hAnsi="標楷體" w:cs="Arial"/>
                <w:color w:val="000000"/>
              </w:rPr>
              <w:t>或輔導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相關</w:t>
            </w:r>
            <w:r w:rsidRPr="00EF710A">
              <w:rPr>
                <w:rFonts w:ascii="標楷體" w:eastAsia="標楷體" w:hAnsi="標楷體" w:cs="Arial"/>
                <w:color w:val="000000"/>
              </w:rPr>
              <w:t>機構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支援或協助。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第十四條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應輔導與管教之違法或不當行為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學生有下列行為者，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學校與教師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應施以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適當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輔導或管教：</w:t>
            </w:r>
          </w:p>
          <w:p w:rsidR="00B8524E" w:rsidRPr="00EF710A" w:rsidRDefault="00B8524E" w:rsidP="00B8524E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違反法律、法規命令或地方自治規章。</w:t>
            </w:r>
          </w:p>
          <w:p w:rsidR="00B8524E" w:rsidRPr="00EF710A" w:rsidRDefault="00B8524E" w:rsidP="00B8524E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違反依合法程序制定之校規。</w:t>
            </w:r>
          </w:p>
          <w:p w:rsidR="00B8524E" w:rsidRPr="00EF710A" w:rsidRDefault="00B8524E" w:rsidP="00B8524E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危</w:t>
            </w:r>
            <w:r w:rsidRPr="00EF710A">
              <w:rPr>
                <w:rFonts w:ascii="標楷體" w:eastAsia="標楷體" w:hAnsi="標楷體" w:cs="Arial"/>
                <w:color w:val="000000"/>
              </w:rPr>
              <w:t>害校園安全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B8524E" w:rsidRPr="00EF710A" w:rsidRDefault="00B8524E" w:rsidP="00B8524E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妨害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班級教學及學校教育活動之正常進行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第十五條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訂定校規、班規之限制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本校校規應經校務會議通過。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本校校規、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班規、班會或其他班級會議所為決議，不得訂定對學生科處罰款或其他侵害財產權之規定。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除為防止危害學生安全或防止疾病傳染所必要者外，本校不得限制學生髮式(包括髮型、長短、染燙等)，或據以處罰，以維護學生身體自主權及人格發展權，並教導及鼓勵學生學習自主管理。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本校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班規、班會或其他班級會議所為決議，與法令或校規牴觸者無效。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第十六條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教師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之一般</w:t>
            </w:r>
            <w:r w:rsidRPr="00EF710A">
              <w:rPr>
                <w:rFonts w:ascii="標楷體" w:eastAsia="標楷體" w:hAnsi="標楷體" w:cs="Arial"/>
                <w:color w:val="000000"/>
              </w:rPr>
              <w:t>管教措施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教師</w:t>
            </w:r>
            <w:r w:rsidR="008B2837" w:rsidRPr="00314AFB">
              <w:rPr>
                <w:rFonts w:ascii="標楷體" w:eastAsia="標楷體" w:hAnsi="標楷體" w:cs="Arial" w:hint="eastAsia"/>
              </w:rPr>
              <w:t>基於引導學生發展之考量，衡酌學生身心狀況後，</w:t>
            </w:r>
            <w:r w:rsidRPr="00EF710A">
              <w:rPr>
                <w:rFonts w:ascii="標楷體" w:eastAsia="標楷體" w:hAnsi="標楷體" w:cs="Arial"/>
                <w:color w:val="000000"/>
              </w:rPr>
              <w:t>得採取下列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一般</w:t>
            </w:r>
            <w:r w:rsidRPr="00EF710A">
              <w:rPr>
                <w:rFonts w:ascii="標楷體" w:eastAsia="標楷體" w:hAnsi="標楷體" w:cs="Arial"/>
                <w:color w:val="000000"/>
              </w:rPr>
              <w:t>管教措施：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適當之正向管教措施（參照附表二）。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口頭糾正。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調整座位。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要求口頭道歉或書面自省。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列入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日常生活表現紀</w:t>
            </w:r>
            <w:r w:rsidRPr="00EF710A">
              <w:rPr>
                <w:rFonts w:ascii="標楷體" w:eastAsia="標楷體" w:hAnsi="標楷體" w:cs="Arial"/>
                <w:color w:val="000000"/>
              </w:rPr>
              <w:t>錄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通知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監護權人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，協請處理</w:t>
            </w:r>
            <w:r w:rsidRPr="00EF710A">
              <w:rPr>
                <w:rFonts w:ascii="標楷體" w:eastAsia="標楷體" w:hAnsi="標楷體" w:cs="Arial"/>
                <w:color w:val="000000"/>
              </w:rPr>
              <w:t>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要求完成未完成之作業或工作。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適當增加</w:t>
            </w:r>
            <w:r w:rsidRPr="00EF710A">
              <w:rPr>
                <w:rFonts w:ascii="標楷體" w:eastAsia="標楷體" w:hAnsi="標楷體" w:cs="Arial"/>
                <w:color w:val="000000"/>
              </w:rPr>
              <w:t>作業或工作。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要求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課餘從事可達成管教目的之公共服務（如學生破壞環境清潔，罰其打掃環境）。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取消參加正式課程以外之活動。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lastRenderedPageBreak/>
              <w:t>經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監護權人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同意後，留置學生於課後輔導或參加輔導課程。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要求靜坐反省。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要求站立反省。但每次不得超過一堂課，每日累計不得超過兩小時。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在教學場所一隅，暫時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讓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學生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與其他同學保持適當距離，並以兩堂課為限。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經其他教師同意，於行為當日，暫時轉送其他班級學習。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依本校學生獎懲規定及法定程序，予以書面懲處。</w:t>
            </w:r>
          </w:p>
          <w:p w:rsidR="00B8524E" w:rsidRPr="00EF710A" w:rsidRDefault="000F41D3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0F41D3">
              <w:rPr>
                <w:rFonts w:ascii="標楷體" w:eastAsia="標楷體" w:hAnsi="標楷體" w:cs="Arial" w:hint="eastAsia"/>
                <w:color w:val="FF0000"/>
              </w:rPr>
              <w:t>教師得視情況，於學生下課時間實施前項管教措施，並應給予學生合理之休息時間。</w:t>
            </w:r>
            <w:r w:rsidR="006D359D" w:rsidRPr="000F41D3">
              <w:rPr>
                <w:rFonts w:ascii="標楷體" w:eastAsia="標楷體" w:hAnsi="標楷體" w:cs="Arial" w:hint="eastAsia"/>
                <w:dstrike/>
              </w:rPr>
              <w:t>除有特殊情形外，教師不得</w:t>
            </w:r>
            <w:r w:rsidR="00B8524E" w:rsidRPr="000F41D3">
              <w:rPr>
                <w:rFonts w:ascii="標楷體" w:eastAsia="標楷體" w:hAnsi="標楷體" w:hint="eastAsia"/>
                <w:dstrike/>
                <w:color w:val="000000"/>
              </w:rPr>
              <w:t>於學生下課時間實施前項之管教措施。</w:t>
            </w:r>
          </w:p>
          <w:p w:rsidR="000F41D3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學生反映經教師判斷，或教師</w:t>
            </w:r>
            <w:r w:rsidR="000F41D3" w:rsidRPr="000F41D3">
              <w:rPr>
                <w:rFonts w:ascii="標楷體" w:eastAsia="標楷體" w:hAnsi="標楷體" w:hint="eastAsia"/>
                <w:color w:val="FF0000"/>
              </w:rPr>
              <w:t>主動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發現，</w:t>
            </w:r>
            <w:r w:rsidR="000F41D3" w:rsidRPr="000F41D3">
              <w:rPr>
                <w:rFonts w:ascii="標楷體" w:eastAsia="標楷體" w:hAnsi="標楷體" w:hint="eastAsia"/>
                <w:color w:val="FF0000"/>
              </w:rPr>
              <w:t>有下列各款情形之一者，應調整管教方式或停止管教：</w:t>
            </w:r>
          </w:p>
          <w:p w:rsidR="000F41D3" w:rsidRPr="001E5711" w:rsidRDefault="000F41D3" w:rsidP="000F41D3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1E5711">
              <w:rPr>
                <w:rFonts w:ascii="標楷體" w:eastAsia="標楷體" w:hAnsi="標楷體" w:hint="eastAsia"/>
                <w:color w:val="FF0000"/>
              </w:rPr>
              <w:t>學生身體確有不適。</w:t>
            </w:r>
          </w:p>
          <w:p w:rsidR="000F41D3" w:rsidRPr="001E5711" w:rsidRDefault="000F41D3" w:rsidP="000F41D3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1E5711">
              <w:rPr>
                <w:rFonts w:ascii="標楷體" w:eastAsia="標楷體" w:hAnsi="標楷體" w:hint="eastAsia"/>
                <w:color w:val="FF0000"/>
              </w:rPr>
              <w:t>學生確有上廁所或生理日等生理需求。</w:t>
            </w:r>
          </w:p>
          <w:p w:rsidR="000F41D3" w:rsidRPr="001E5711" w:rsidRDefault="000F41D3" w:rsidP="000F41D3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1E5711">
              <w:rPr>
                <w:rFonts w:ascii="標楷體" w:eastAsia="標楷體" w:hAnsi="標楷體" w:hint="eastAsia"/>
                <w:color w:val="FF0000"/>
              </w:rPr>
              <w:t>管教措施有違反第一項之虞。</w:t>
            </w:r>
          </w:p>
          <w:p w:rsidR="00B8524E" w:rsidRPr="001E5711" w:rsidRDefault="00B8524E" w:rsidP="00E825A8">
            <w:pPr>
              <w:rPr>
                <w:rFonts w:ascii="標楷體" w:eastAsia="標楷體" w:hAnsi="標楷體"/>
                <w:dstrike/>
              </w:rPr>
            </w:pPr>
            <w:r w:rsidRPr="001E5711">
              <w:rPr>
                <w:rFonts w:ascii="標楷體" w:eastAsia="標楷體" w:hAnsi="標楷體" w:hint="eastAsia"/>
                <w:dstrike/>
                <w:color w:val="000000"/>
              </w:rPr>
              <w:t>學生身體確有不適，或確有上廁所、生理日</w:t>
            </w:r>
            <w:r w:rsidRPr="001E5711">
              <w:rPr>
                <w:rFonts w:ascii="標楷體" w:eastAsia="標楷體" w:hAnsi="標楷體" w:hint="eastAsia"/>
                <w:dstrike/>
              </w:rPr>
              <w:t>等生理需求時，應調整管教方式或停止處罰。</w:t>
            </w:r>
          </w:p>
          <w:p w:rsidR="006D359D" w:rsidRPr="00EF710A" w:rsidRDefault="006D359D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314AFB">
              <w:rPr>
                <w:rFonts w:ascii="標楷體" w:eastAsia="標楷體" w:hAnsi="標楷體" w:cs="Arial"/>
              </w:rPr>
              <w:t>教師對學生實施本點第一項之管教措施後，審酌對學生發展應負之責任，得通知監護權人，並說明採取管教措施及原因。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第十七條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教師之強制</w:t>
            </w:r>
            <w:r w:rsidRPr="00EF710A">
              <w:rPr>
                <w:rFonts w:ascii="標楷體" w:eastAsia="標楷體" w:hAnsi="標楷體" w:cs="Arial"/>
                <w:color w:val="000000"/>
              </w:rPr>
              <w:t>措施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學生有下列行為，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非立即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對學生身體施加強制力，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不能制止、排除或預防危害者，教師得採取必要之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強制措施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:rsidR="00B8524E" w:rsidRPr="00EF710A" w:rsidRDefault="00B8524E" w:rsidP="00B8524E">
            <w:pPr>
              <w:numPr>
                <w:ilvl w:val="0"/>
                <w:numId w:val="2"/>
              </w:num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攻擊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教師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或他人，毀損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公物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或他人物品，或有攻擊、毀損行為之虞時。</w:t>
            </w:r>
          </w:p>
          <w:p w:rsidR="00B8524E" w:rsidRPr="00EF710A" w:rsidRDefault="00B8524E" w:rsidP="00B8524E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自殺、自傷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或有自殺、自傷之虞時。</w:t>
            </w:r>
          </w:p>
          <w:p w:rsidR="00B8524E" w:rsidRPr="00EF710A" w:rsidRDefault="00B8524E" w:rsidP="00B8524E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有其他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現行危害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校園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安全或個人生命、身體、自由或財產之行為或事實狀況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第十八條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學務處或輔導室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特殊管教措施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依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第十六條</w:t>
            </w:r>
            <w:r w:rsidRPr="00EF710A">
              <w:rPr>
                <w:rFonts w:ascii="標楷體" w:eastAsia="標楷體" w:hAnsi="標楷體" w:cs="Arial"/>
                <w:color w:val="000000"/>
              </w:rPr>
              <w:t>所為之管教無效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或</w:t>
            </w:r>
            <w:r w:rsidRPr="00EF710A">
              <w:rPr>
                <w:rFonts w:ascii="標楷體" w:eastAsia="標楷體" w:hAnsi="標楷體"/>
                <w:color w:val="000000"/>
              </w:rPr>
              <w:t>學生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明顯</w:t>
            </w:r>
            <w:r w:rsidRPr="00EF710A">
              <w:rPr>
                <w:rFonts w:ascii="標楷體" w:eastAsia="標楷體" w:hAnsi="標楷體"/>
                <w:color w:val="000000"/>
              </w:rPr>
              <w:t>不服管教</w:t>
            </w:r>
            <w:r w:rsidRPr="00EF710A">
              <w:rPr>
                <w:rFonts w:ascii="標楷體" w:eastAsia="標楷體" w:hAnsi="標楷體" w:cs="Arial"/>
                <w:color w:val="000000"/>
              </w:rPr>
              <w:t>，情況急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迫</w:t>
            </w:r>
            <w:r w:rsidRPr="00EF710A">
              <w:rPr>
                <w:rFonts w:ascii="標楷體" w:eastAsia="標楷體" w:hAnsi="標楷體" w:cs="Arial"/>
                <w:color w:val="000000"/>
              </w:rPr>
              <w:t>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明顯</w:t>
            </w:r>
            <w:r w:rsidRPr="00EF710A">
              <w:rPr>
                <w:rFonts w:ascii="標楷體" w:eastAsia="標楷體" w:hAnsi="標楷體" w:cs="Arial"/>
                <w:color w:val="000000"/>
              </w:rPr>
              <w:t>妨害現場活動時，教師得要求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學務處或輔導室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派員</w:t>
            </w:r>
            <w:r w:rsidRPr="00EF710A">
              <w:rPr>
                <w:rFonts w:ascii="標楷體" w:eastAsia="標楷體" w:hAnsi="標楷體" w:cs="Arial"/>
                <w:color w:val="000000"/>
              </w:rPr>
              <w:t>協助，將學生帶離現場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。必要時，得強制帶離，並得尋求校外相關機構協助處理。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就前項情形，教師</w:t>
            </w:r>
            <w:r w:rsidRPr="00EF710A">
              <w:rPr>
                <w:rFonts w:ascii="標楷體" w:eastAsia="標楷體" w:hAnsi="標楷體" w:cs="Arial"/>
                <w:color w:val="000000"/>
              </w:rPr>
              <w:t>應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告知已實施之</w:t>
            </w:r>
            <w:r w:rsidRPr="00EF710A">
              <w:rPr>
                <w:rFonts w:ascii="標楷體" w:eastAsia="標楷體" w:hAnsi="標楷體" w:cs="Arial"/>
                <w:color w:val="000000"/>
              </w:rPr>
              <w:t>輔導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管教措施或</w:t>
            </w:r>
            <w:r w:rsidRPr="00EF710A">
              <w:rPr>
                <w:rFonts w:ascii="標楷體" w:eastAsia="標楷體" w:hAnsi="標楷體" w:cs="Arial"/>
                <w:color w:val="000000"/>
              </w:rPr>
              <w:t>提供輔導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管教紀</w:t>
            </w:r>
            <w:r w:rsidRPr="00EF710A">
              <w:rPr>
                <w:rFonts w:ascii="標楷體" w:eastAsia="標楷體" w:hAnsi="標楷體" w:cs="Arial"/>
                <w:color w:val="000000"/>
              </w:rPr>
              <w:t>錄，供其參考。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各處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室人員</w:t>
            </w:r>
            <w:r w:rsidRPr="00EF710A">
              <w:rPr>
                <w:rFonts w:ascii="標楷體" w:eastAsia="標楷體" w:hAnsi="標楷體" w:cs="Arial"/>
                <w:color w:val="000000"/>
              </w:rPr>
              <w:t>將學生帶離現場後，得安排學生前往其他班級、圖書館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或輔導室</w:t>
            </w:r>
            <w:r w:rsidRPr="00EF710A">
              <w:rPr>
                <w:rFonts w:ascii="標楷體" w:eastAsia="標楷體" w:hAnsi="標楷體" w:cs="Arial"/>
                <w:color w:val="000000"/>
              </w:rPr>
              <w:t>等處，參與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適當之</w:t>
            </w:r>
            <w:r w:rsidRPr="00EF710A">
              <w:rPr>
                <w:rFonts w:ascii="標楷體" w:eastAsia="標楷體" w:hAnsi="標楷體" w:cs="Arial"/>
                <w:color w:val="000000"/>
              </w:rPr>
              <w:t>活動，或依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規定</w:t>
            </w:r>
            <w:r w:rsidRPr="00EF710A">
              <w:rPr>
                <w:rFonts w:ascii="標楷體" w:eastAsia="標楷體" w:hAnsi="標楷體" w:cs="Arial"/>
                <w:color w:val="000000"/>
              </w:rPr>
              <w:t>予以輔導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與</w:t>
            </w:r>
            <w:r w:rsidRPr="00EF710A">
              <w:rPr>
                <w:rFonts w:ascii="標楷體" w:eastAsia="標楷體" w:hAnsi="標楷體" w:cs="Arial"/>
                <w:color w:val="000000"/>
              </w:rPr>
              <w:t>管教。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學務處或輔導室於必要時，得基於協助學生轉換情境、宣洩壓力之輔導目的，衡量學生身心狀況，在學務處或輔導室人員指導下，請學生進行合理之體能活動。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但不應基於處罰之目的為之。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第十九條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監護權人及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家長會協助輔導管教措施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學務處或輔導室依第十八條實施管教，須監護權人到校協助處理者，應請監護</w:t>
            </w:r>
            <w:r w:rsidRPr="00EF710A">
              <w:rPr>
                <w:rFonts w:ascii="標楷體" w:eastAsia="標楷體" w:hAnsi="標楷體" w:hint="eastAsia"/>
                <w:color w:val="000000"/>
              </w:rPr>
              <w:lastRenderedPageBreak/>
              <w:t>權人配合到校協助學校輔導該學生及盡管教之責任。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學生違規情形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，經學務處或輔導室多次處理無效且影響班級其他學生之基本權益者，本校得視情況需要，委請班級（學校）家長代表召開班親會，邀請其監護權人出席，討論有效之輔導管教與改進措施。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第二十條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學生獎懲委員會之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特殊管教措施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學務處認為學生違規情節重大，擬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採取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交由其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監護權人帶回管教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、規劃參加</w:t>
            </w: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相關高關懷課程、送請</w:t>
            </w:r>
            <w:r w:rsidRPr="00EF710A">
              <w:rPr>
                <w:rFonts w:ascii="標楷體" w:eastAsia="標楷體" w:hAnsi="標楷體" w:cs="Arial"/>
                <w:color w:val="000000"/>
              </w:rPr>
              <w:t>少年輔導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單位</w:t>
            </w:r>
            <w:r w:rsidRPr="00EF710A">
              <w:rPr>
                <w:rFonts w:ascii="標楷體" w:eastAsia="標楷體" w:hAnsi="標楷體" w:cs="Arial"/>
                <w:color w:val="000000"/>
              </w:rPr>
              <w:t>輔導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EF710A">
              <w:rPr>
                <w:rFonts w:ascii="標楷體" w:eastAsia="標楷體" w:hAnsi="標楷體" w:cs="Arial"/>
                <w:color w:val="000000"/>
              </w:rPr>
              <w:t>或移送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警察或司法機關</w:t>
            </w:r>
            <w:r w:rsidRPr="00EF710A">
              <w:rPr>
                <w:rFonts w:ascii="標楷體" w:eastAsia="標楷體" w:hAnsi="標楷體" w:cs="Arial"/>
                <w:color w:val="000000"/>
              </w:rPr>
              <w:t>等處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置時</w:t>
            </w:r>
            <w:r w:rsidRPr="00EF710A">
              <w:rPr>
                <w:rFonts w:ascii="標楷體" w:eastAsia="標楷體" w:hAnsi="標楷體" w:cs="Arial"/>
                <w:color w:val="000000"/>
              </w:rPr>
              <w:t>，應依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本</w:t>
            </w:r>
            <w:r w:rsidRPr="00EF710A">
              <w:rPr>
                <w:rFonts w:ascii="標楷體" w:eastAsia="標楷體" w:hAnsi="標楷體" w:cs="Arial"/>
                <w:color w:val="000000"/>
              </w:rPr>
              <w:t>校學生獎懲辦法，簽會導師及輔導室提供意見，經學生獎懲委員會討論議決後，始得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為</w:t>
            </w:r>
            <w:r w:rsidRPr="00EF710A">
              <w:rPr>
                <w:rFonts w:ascii="標楷體" w:eastAsia="標楷體" w:hAnsi="標楷體" w:cs="Arial"/>
                <w:color w:val="000000"/>
              </w:rPr>
              <w:t>之。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但情況急迫，應立即移送警察機關</w:t>
            </w:r>
            <w:r w:rsidRPr="00EF710A">
              <w:rPr>
                <w:rFonts w:ascii="標楷體" w:eastAsia="標楷體" w:hAnsi="標楷體" w:cs="Arial"/>
                <w:color w:val="000000"/>
              </w:rPr>
              <w:t>處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置者，不在此限。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學生獎懲委員會</w:t>
            </w:r>
            <w:r w:rsidRPr="00EF710A">
              <w:rPr>
                <w:rFonts w:ascii="標楷體" w:eastAsia="標楷體" w:hAnsi="標楷體" w:cs="Arial"/>
                <w:color w:val="000000"/>
              </w:rPr>
              <w:t>應注意保障當事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人</w:t>
            </w:r>
            <w:r w:rsidRPr="00EF710A">
              <w:rPr>
                <w:rFonts w:ascii="標楷體" w:eastAsia="標楷體" w:hAnsi="標楷體" w:cs="Arial"/>
                <w:color w:val="000000"/>
              </w:rPr>
              <w:t>學生與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其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</w:t>
            </w:r>
            <w:r w:rsidRPr="00EF710A">
              <w:rPr>
                <w:rFonts w:ascii="標楷體" w:eastAsia="標楷體" w:hAnsi="標楷體" w:cs="Arial"/>
                <w:color w:val="000000"/>
              </w:rPr>
              <w:t>發言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之</w:t>
            </w:r>
            <w:r w:rsidRPr="00EF710A">
              <w:rPr>
                <w:rFonts w:ascii="標楷體" w:eastAsia="標楷體" w:hAnsi="標楷體" w:cs="Arial"/>
                <w:color w:val="000000"/>
              </w:rPr>
              <w:t>權利，並充分討論與記載先前已實施之各項管教措施之教育效果。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本校除採取第一項所定處置外，必要時，應聯繫社政單位協助處理。</w:t>
            </w:r>
          </w:p>
          <w:p w:rsidR="00B8524E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學生交由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監護權人帶回管教每次</w:t>
            </w:r>
            <w:r w:rsidRPr="00EF710A">
              <w:rPr>
                <w:rFonts w:ascii="標楷體" w:eastAsia="標楷體" w:hAnsi="標楷體" w:cs="Arial"/>
                <w:color w:val="000000"/>
              </w:rPr>
              <w:t>以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五日</w:t>
            </w:r>
            <w:r w:rsidRPr="00EF710A">
              <w:rPr>
                <w:rFonts w:ascii="標楷體" w:eastAsia="標楷體" w:hAnsi="標楷體" w:cs="Arial"/>
                <w:color w:val="000000"/>
              </w:rPr>
              <w:t>為限，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並應於事前進行</w:t>
            </w:r>
            <w:r w:rsidRPr="00EF710A">
              <w:rPr>
                <w:rFonts w:ascii="標楷體" w:eastAsia="標楷體" w:hAnsi="標楷體" w:cs="Arial"/>
                <w:color w:val="000000"/>
              </w:rPr>
              <w:t>家訪，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或</w:t>
            </w:r>
            <w:r w:rsidRPr="00EF710A">
              <w:rPr>
                <w:rFonts w:ascii="標楷體" w:eastAsia="標楷體" w:hAnsi="標楷體" w:cs="Arial"/>
                <w:color w:val="000000"/>
              </w:rPr>
              <w:t>與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</w:t>
            </w:r>
            <w:r w:rsidRPr="00EF710A">
              <w:rPr>
                <w:rFonts w:ascii="標楷體" w:eastAsia="標楷體" w:hAnsi="標楷體" w:cs="Arial"/>
                <w:color w:val="000000"/>
              </w:rPr>
              <w:t>面談，以評估其效果。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交由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監護權人帶回管教期間，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本校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應與學生保持聯繫，繼續予以適當之輔導；必要時，本校得終止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交由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監護權人帶回管教之處置；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交由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監護權人帶回管教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結束後，得視需要予以補課。</w:t>
            </w:r>
          </w:p>
          <w:p w:rsidR="00B8524E" w:rsidRPr="00785DAC" w:rsidRDefault="00B8524E" w:rsidP="00E825A8">
            <w:pPr>
              <w:rPr>
                <w:rFonts w:ascii="標楷體" w:eastAsia="標楷體" w:hAnsi="標楷體" w:cs="Arial"/>
                <w:u w:val="single"/>
              </w:rPr>
            </w:pPr>
            <w:r w:rsidRPr="00785DAC">
              <w:rPr>
                <w:rFonts w:ascii="標楷體" w:eastAsia="標楷體" w:hAnsi="標楷體" w:cs="Arial" w:hint="eastAsia"/>
                <w:color w:val="000000"/>
              </w:rPr>
              <w:t>若上述特殊管教措施仍無法善盡輔導學生之行為，則輔導其改變學習環境。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第二十一條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高關懷課程之實施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本校為有效協助校園之中輟及高關懷群個案，開設</w:t>
            </w: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輔導等相關課程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學務處或輔導室</w:t>
            </w:r>
            <w:r w:rsidRPr="00EF710A">
              <w:rPr>
                <w:rFonts w:ascii="標楷體" w:eastAsia="標楷體" w:hAnsi="標楷體" w:cs="Arial"/>
                <w:color w:val="000000"/>
              </w:rPr>
              <w:t>認為學生違規情節重大，擬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採取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參加</w:t>
            </w: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輔導等相關課程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之處置時</w:t>
            </w:r>
            <w:r w:rsidRPr="00EF710A">
              <w:rPr>
                <w:rFonts w:ascii="標楷體" w:eastAsia="標楷體" w:hAnsi="標楷體" w:cs="Arial"/>
                <w:color w:val="000000"/>
              </w:rPr>
              <w:t>，經學生獎懲委員會或高關懷課程執行小組議決後，始得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為</w:t>
            </w:r>
            <w:r w:rsidRPr="00EF710A">
              <w:rPr>
                <w:rFonts w:ascii="標楷體" w:eastAsia="標楷體" w:hAnsi="標楷體" w:cs="Arial"/>
                <w:color w:val="000000"/>
              </w:rPr>
              <w:t>之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本校設</w:t>
            </w:r>
            <w:r w:rsidRPr="00EF710A">
              <w:rPr>
                <w:rFonts w:ascii="標楷體" w:eastAsia="標楷體" w:hAnsi="標楷體" w:cs="Arial"/>
                <w:color w:val="000000"/>
              </w:rPr>
              <w:t>高關懷課程執行小組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，由校長擔任召集人，業務承辦處室主任擔任執行秘書，小組成員得包括學校各處室主任、相關業務組長、家長會代表、導師等。執行小組應定期開會，每學期應召開二次以上會議，規劃、執行與考核相關業務，並改進相關措施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高關懷課程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以抽離式為原則，依學生問題類型之不同，以彈性分組教學模式規劃安排課程（如學習適應課程、生活輔導課程、體能或服務性課程、生涯輔導課程等），每週課程以五日為限，每日以七節以下為原則。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高關懷課程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之師資，依實際需要，經執行小組議決後，由校長聘請校內外相關課程或活動專長之人員擔任。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高關懷課程由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專責教師擔任導師工作。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第二十二條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搜查學生身體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與私人物品</w:t>
            </w:r>
            <w:r w:rsidRPr="00EF710A">
              <w:rPr>
                <w:rFonts w:ascii="標楷體" w:eastAsia="標楷體" w:hAnsi="標楷體" w:cs="Arial"/>
                <w:color w:val="000000"/>
              </w:rPr>
              <w:t>之限制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為維</w:t>
            </w:r>
            <w:r w:rsidRPr="00EF710A">
              <w:rPr>
                <w:rFonts w:ascii="標楷體" w:eastAsia="標楷體" w:hAnsi="標楷體" w:cs="Arial"/>
                <w:color w:val="000000"/>
              </w:rPr>
              <w:t>護學生之身體自主權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與</w:t>
            </w:r>
            <w:r w:rsidRPr="00EF710A">
              <w:rPr>
                <w:rFonts w:ascii="標楷體" w:eastAsia="標楷體" w:hAnsi="標楷體" w:cs="Arial"/>
                <w:color w:val="000000"/>
              </w:rPr>
              <w:t>人格發展權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EF710A">
              <w:rPr>
                <w:rFonts w:ascii="標楷體" w:eastAsia="標楷體" w:hAnsi="標楷體" w:cs="Arial"/>
                <w:color w:val="000000"/>
              </w:rPr>
              <w:t>除法律有明文規定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EF710A">
              <w:rPr>
                <w:rFonts w:ascii="標楷體" w:eastAsia="標楷體" w:hAnsi="標楷體" w:cs="Arial"/>
                <w:color w:val="000000"/>
              </w:rPr>
              <w:t>或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經受搜查人出於自願性同意者，或有相當理由及證據顯示特定</w:t>
            </w:r>
            <w:r w:rsidRPr="00EF710A">
              <w:rPr>
                <w:rFonts w:ascii="標楷體" w:eastAsia="標楷體" w:hAnsi="標楷體" w:cs="Arial"/>
                <w:color w:val="000000"/>
              </w:rPr>
              <w:t>學生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涉嫌犯罪或攜帶第二十四條第一項及第二項各款所列之</w:t>
            </w:r>
            <w:r w:rsidRPr="00EF710A">
              <w:rPr>
                <w:rFonts w:ascii="標楷體" w:eastAsia="標楷體" w:hAnsi="標楷體" w:cs="Arial"/>
                <w:color w:val="000000"/>
              </w:rPr>
              <w:t>違禁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物</w:t>
            </w:r>
            <w:r w:rsidRPr="00EF710A">
              <w:rPr>
                <w:rFonts w:ascii="標楷體" w:eastAsia="標楷體" w:hAnsi="標楷體" w:cs="Arial"/>
                <w:color w:val="000000"/>
              </w:rPr>
              <w:t>品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，或為了避免緊急危害者外</w:t>
            </w:r>
            <w:r w:rsidRPr="00EF710A">
              <w:rPr>
                <w:rFonts w:ascii="標楷體" w:eastAsia="標楷體" w:hAnsi="標楷體" w:cs="Arial"/>
                <w:color w:val="000000"/>
              </w:rPr>
              <w:t>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教師及學校</w:t>
            </w:r>
            <w:r w:rsidRPr="00EF710A">
              <w:rPr>
                <w:rFonts w:ascii="標楷體" w:eastAsia="標楷體" w:hAnsi="標楷體" w:cs="Arial"/>
                <w:color w:val="000000"/>
              </w:rPr>
              <w:t>不得搜查學生身體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及其私人物品（如書包、手提包等）。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搜查女學生之身體，應由婦女行之。但不能由婦女行之者，不在此限。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第二十三條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校園安全檢</w:t>
            </w:r>
            <w:r w:rsidRPr="00EF710A">
              <w:rPr>
                <w:rFonts w:ascii="標楷體" w:eastAsia="標楷體" w:hAnsi="標楷體" w:cs="Arial"/>
                <w:color w:val="000000"/>
              </w:rPr>
              <w:t>查之限制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lastRenderedPageBreak/>
              <w:t>學務處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對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特定</w:t>
            </w:r>
            <w:r w:rsidRPr="00EF710A">
              <w:rPr>
                <w:rFonts w:ascii="標楷體" w:eastAsia="標楷體" w:hAnsi="標楷體" w:cs="Arial"/>
                <w:color w:val="000000"/>
              </w:rPr>
              <w:t>學生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涉嫌犯罪或攜帶第二十四條第一項及第二項各款所列</w:t>
            </w:r>
            <w:r w:rsidRPr="00EF710A">
              <w:rPr>
                <w:rFonts w:ascii="標楷體" w:eastAsia="標楷體" w:hAnsi="標楷體" w:cs="Arial"/>
                <w:color w:val="000000"/>
              </w:rPr>
              <w:t>違禁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物</w:t>
            </w:r>
            <w:r w:rsidRPr="00EF710A">
              <w:rPr>
                <w:rFonts w:ascii="標楷體" w:eastAsia="標楷體" w:hAnsi="標楷體" w:cs="Arial"/>
                <w:color w:val="000000"/>
              </w:rPr>
              <w:t>品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，有合理懷疑，而有進行安全檢查之必要時</w:t>
            </w:r>
            <w:r w:rsidRPr="00EF710A">
              <w:rPr>
                <w:rFonts w:ascii="標楷體" w:eastAsia="標楷體" w:hAnsi="標楷體" w:cs="Arial"/>
                <w:color w:val="000000"/>
              </w:rPr>
              <w:t>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得在第三人陪同下，在校園內檢</w:t>
            </w:r>
            <w:r w:rsidRPr="00EF710A">
              <w:rPr>
                <w:rFonts w:ascii="標楷體" w:eastAsia="標楷體" w:hAnsi="標楷體" w:cs="Arial"/>
                <w:color w:val="000000"/>
              </w:rPr>
              <w:t>查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學生私人物品（如書包、手提包等）或專屬學生私人管領之空間（如抽屜或上鎖之置物櫃等）</w:t>
            </w:r>
            <w:r w:rsidRPr="00EF710A">
              <w:rPr>
                <w:rFonts w:ascii="標楷體" w:eastAsia="標楷體" w:hAnsi="標楷體" w:cs="Arial"/>
                <w:color w:val="000000"/>
              </w:rPr>
              <w:t>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第二十四條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違法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物品之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處理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教師發現</w:t>
            </w:r>
            <w:r w:rsidRPr="00EF710A">
              <w:rPr>
                <w:rFonts w:ascii="標楷體" w:eastAsia="標楷體" w:hAnsi="標楷體" w:cs="Arial"/>
                <w:color w:val="000000"/>
              </w:rPr>
              <w:t>學生攜帶或使用下列違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法物</w:t>
            </w:r>
            <w:r w:rsidRPr="00EF710A">
              <w:rPr>
                <w:rFonts w:ascii="標楷體" w:eastAsia="標楷體" w:hAnsi="標楷體" w:cs="Arial"/>
                <w:color w:val="000000"/>
              </w:rPr>
              <w:t>品時，應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儘速</w:t>
            </w:r>
            <w:r w:rsidRPr="00EF710A">
              <w:rPr>
                <w:rFonts w:ascii="標楷體" w:eastAsia="標楷體" w:hAnsi="標楷體" w:cs="Arial"/>
                <w:color w:val="000000"/>
              </w:rPr>
              <w:t>通知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學校</w:t>
            </w:r>
            <w:r w:rsidRPr="00EF710A">
              <w:rPr>
                <w:rFonts w:ascii="標楷體" w:eastAsia="標楷體" w:hAnsi="標楷體" w:cs="Arial"/>
                <w:color w:val="000000"/>
              </w:rPr>
              <w:t>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由學校立即</w:t>
            </w:r>
            <w:r w:rsidRPr="00EF710A">
              <w:rPr>
                <w:rFonts w:ascii="標楷體" w:eastAsia="標楷體" w:hAnsi="標楷體" w:cs="Arial"/>
                <w:color w:val="000000"/>
              </w:rPr>
              <w:t>通知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警察機關</w:t>
            </w:r>
            <w:r w:rsidRPr="00EF710A">
              <w:rPr>
                <w:rFonts w:ascii="標楷體" w:eastAsia="標楷體" w:hAnsi="標楷體" w:cs="Arial"/>
                <w:color w:val="000000"/>
              </w:rPr>
              <w:t>處理。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但情況急迫時</w:t>
            </w:r>
            <w:r w:rsidRPr="00EF710A">
              <w:rPr>
                <w:rFonts w:ascii="標楷體" w:eastAsia="標楷體" w:hAnsi="標楷體" w:cs="Arial"/>
                <w:color w:val="000000"/>
              </w:rPr>
              <w:t>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得視情況採取適當或必要之處置</w:t>
            </w:r>
            <w:r w:rsidRPr="00EF710A">
              <w:rPr>
                <w:rFonts w:ascii="標楷體" w:eastAsia="標楷體" w:hAnsi="標楷體" w:cs="Arial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一、</w:t>
            </w:r>
            <w:r w:rsidRPr="00EF710A">
              <w:rPr>
                <w:rFonts w:ascii="標楷體" w:eastAsia="標楷體" w:hAnsi="標楷體" w:cs="Arial"/>
                <w:color w:val="000000"/>
              </w:rPr>
              <w:t>槍砲彈藥刀械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管制條例所稱之</w:t>
            </w:r>
            <w:r w:rsidRPr="00EF710A">
              <w:rPr>
                <w:rFonts w:ascii="標楷體" w:eastAsia="標楷體" w:hAnsi="標楷體" w:cs="Arial"/>
                <w:color w:val="000000"/>
              </w:rPr>
              <w:t>槍砲、彈藥、刀械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二、毒品危害防制條例所稱之</w:t>
            </w:r>
            <w:r w:rsidRPr="00EF710A">
              <w:rPr>
                <w:rFonts w:ascii="標楷體" w:eastAsia="標楷體" w:hAnsi="標楷體" w:cs="Arial"/>
                <w:color w:val="000000"/>
              </w:rPr>
              <w:t>毒品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F710A">
              <w:rPr>
                <w:rFonts w:ascii="標楷體" w:eastAsia="標楷體" w:hAnsi="標楷體" w:cs="Arial"/>
                <w:color w:val="000000"/>
              </w:rPr>
              <w:t>麻醉藥品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及相關之施用器材</w:t>
            </w:r>
            <w:r w:rsidRPr="00EF710A">
              <w:rPr>
                <w:rFonts w:ascii="標楷體" w:eastAsia="標楷體" w:hAnsi="標楷體" w:cs="Arial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教師發現</w:t>
            </w:r>
            <w:r w:rsidRPr="00EF710A">
              <w:rPr>
                <w:rFonts w:ascii="標楷體" w:eastAsia="標楷體" w:hAnsi="標楷體" w:cs="Arial"/>
                <w:color w:val="000000"/>
              </w:rPr>
              <w:t>學生攜帶或使用下列違禁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物</w:t>
            </w:r>
            <w:r w:rsidRPr="00EF710A">
              <w:rPr>
                <w:rFonts w:ascii="標楷體" w:eastAsia="標楷體" w:hAnsi="標楷體" w:cs="Arial"/>
                <w:color w:val="000000"/>
              </w:rPr>
              <w:t>品時，應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自行或交由學校</w:t>
            </w:r>
            <w:r w:rsidRPr="00EF710A">
              <w:rPr>
                <w:rFonts w:ascii="標楷體" w:eastAsia="標楷體" w:hAnsi="標楷體" w:cs="Arial"/>
                <w:color w:val="000000"/>
              </w:rPr>
              <w:t>予以暫時保管，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並</w:t>
            </w:r>
            <w:r w:rsidRPr="00EF710A">
              <w:rPr>
                <w:rFonts w:ascii="標楷體" w:eastAsia="標楷體" w:hAnsi="標楷體" w:cs="Arial"/>
                <w:color w:val="000000"/>
              </w:rPr>
              <w:t>視其情節通知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領回。但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教師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認為下列物品，有依相關法律規定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沒收或沒入之必要者，應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移送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相關權責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單位處理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：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一、</w:t>
            </w:r>
            <w:r w:rsidRPr="00EF710A">
              <w:rPr>
                <w:rFonts w:ascii="標楷體" w:eastAsia="標楷體" w:hAnsi="標楷體" w:cs="Arial"/>
                <w:color w:val="000000"/>
              </w:rPr>
              <w:t>化學製劑或其他危險物品。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二、</w:t>
            </w:r>
            <w:r w:rsidRPr="00EF710A">
              <w:rPr>
                <w:rFonts w:ascii="標楷體" w:eastAsia="標楷體" w:hAnsi="標楷體" w:cs="Arial"/>
                <w:color w:val="000000"/>
              </w:rPr>
              <w:t>猥褻或暴力之書刊、圖片、錄影帶、光碟、卡帶或其他物品。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三、</w:t>
            </w:r>
            <w:r w:rsidRPr="00EF710A">
              <w:rPr>
                <w:rFonts w:ascii="標楷體" w:eastAsia="標楷體" w:hAnsi="標楷體" w:cs="Arial"/>
                <w:color w:val="000000"/>
              </w:rPr>
              <w:t>菸</w:t>
            </w:r>
            <w:r w:rsidRPr="00592F20">
              <w:rPr>
                <w:rFonts w:ascii="標楷體" w:eastAsia="標楷體" w:hAnsi="標楷體" w:cs="Arial"/>
                <w:color w:val="000000"/>
              </w:rPr>
              <w:t>（</w:t>
            </w:r>
            <w:r w:rsidRPr="00592F20">
              <w:rPr>
                <w:rFonts w:ascii="標楷體" w:eastAsia="標楷體" w:hAnsi="標楷體" w:cs="Arial" w:hint="eastAsia"/>
                <w:color w:val="000000"/>
              </w:rPr>
              <w:t>香菸及電子菸</w:t>
            </w:r>
            <w:r w:rsidRPr="00592F20">
              <w:rPr>
                <w:rFonts w:ascii="標楷體" w:eastAsia="標楷體" w:hAnsi="標楷體" w:cs="Arial"/>
                <w:color w:val="000000"/>
              </w:rPr>
              <w:t>）</w:t>
            </w:r>
            <w:r w:rsidRPr="00EF710A">
              <w:rPr>
                <w:rFonts w:ascii="標楷體" w:eastAsia="標楷體" w:hAnsi="標楷體" w:cs="Arial"/>
                <w:color w:val="000000"/>
              </w:rPr>
              <w:t>、酒、檳榔或其他有礙學生健康之物品。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四、</w:t>
            </w:r>
            <w:r w:rsidRPr="00EF710A">
              <w:rPr>
                <w:rFonts w:ascii="標楷體" w:eastAsia="標楷體" w:hAnsi="標楷體" w:cs="Arial"/>
                <w:color w:val="000000"/>
              </w:rPr>
              <w:t>其他違禁物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品</w:t>
            </w:r>
            <w:r w:rsidRPr="00EF710A">
              <w:rPr>
                <w:rFonts w:ascii="標楷體" w:eastAsia="標楷體" w:hAnsi="標楷體" w:cs="Arial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教師或學校發現</w:t>
            </w:r>
            <w:r w:rsidRPr="00EF710A">
              <w:rPr>
                <w:rFonts w:ascii="標楷體" w:eastAsia="標楷體" w:hAnsi="標楷體" w:cs="Arial"/>
                <w:color w:val="000000"/>
              </w:rPr>
              <w:t>學生攜帶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前二項各款以外之物品</w:t>
            </w:r>
            <w:r w:rsidRPr="00EF710A">
              <w:rPr>
                <w:rFonts w:ascii="標楷體" w:eastAsia="標楷體" w:hAnsi="標楷體" w:cs="Arial"/>
                <w:color w:val="000000"/>
              </w:rPr>
              <w:t>，足以妨害學習或教學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者</w:t>
            </w:r>
            <w:r w:rsidRPr="00EF710A">
              <w:rPr>
                <w:rFonts w:ascii="標楷體" w:eastAsia="標楷體" w:hAnsi="標楷體" w:cs="Arial"/>
                <w:color w:val="000000"/>
              </w:rPr>
              <w:t>，得予以暫時保管，於無妨害學習或教學之虞時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，返還學生或通知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領回</w:t>
            </w:r>
            <w:r w:rsidRPr="00EF710A">
              <w:rPr>
                <w:rFonts w:ascii="標楷體" w:eastAsia="標楷體" w:hAnsi="標楷體" w:cs="Arial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教師或本校為</w:t>
            </w:r>
            <w:r w:rsidRPr="00EF710A">
              <w:rPr>
                <w:rFonts w:ascii="標楷體" w:eastAsia="標楷體" w:hAnsi="標楷體" w:cs="Arial"/>
                <w:color w:val="000000"/>
              </w:rPr>
              <w:t>暫時保管時，應負妥善管理之責，不得損壞。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但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接到學校通知後，未於通知期限內領回者，本校不負保管責任，並得移由警察機關或其他相關機關處理。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第二十五條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學生對公物之賠償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學生毀損公物應負賠償責任時，由</w:t>
            </w:r>
            <w:r w:rsidRPr="00EF710A">
              <w:rPr>
                <w:rFonts w:ascii="標楷體" w:eastAsia="標楷體" w:hAnsi="標楷體" w:cs="Arial"/>
                <w:color w:val="000000"/>
              </w:rPr>
              <w:t>學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校通知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監護權人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辦理</w:t>
            </w:r>
            <w:r w:rsidRPr="00EF710A">
              <w:rPr>
                <w:rFonts w:ascii="標楷體" w:eastAsia="標楷體" w:hAnsi="標楷體" w:cs="Arial"/>
                <w:color w:val="000000"/>
              </w:rPr>
              <w:t>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第二十六條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身心障礙或精神疾病學生之轉介措施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教師實施</w:t>
            </w:r>
            <w:r w:rsidRPr="00EF710A">
              <w:rPr>
                <w:rFonts w:ascii="標楷體" w:eastAsia="標楷體" w:hAnsi="標楷體" w:cs="Arial"/>
                <w:color w:val="000000"/>
              </w:rPr>
              <w:t>輔導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與管教時，發現學生有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身心障礙或精神疾病者</w:t>
            </w:r>
            <w:r w:rsidRPr="00EF710A">
              <w:rPr>
                <w:rFonts w:ascii="標楷體" w:eastAsia="標楷體" w:hAnsi="標楷體" w:cs="Arial"/>
                <w:color w:val="000000"/>
              </w:rPr>
              <w:t>，應將輔導與管教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紀</w:t>
            </w:r>
            <w:r w:rsidRPr="00EF710A">
              <w:rPr>
                <w:rFonts w:ascii="標楷體" w:eastAsia="標楷體" w:hAnsi="標楷體" w:cs="Arial"/>
                <w:color w:val="000000"/>
              </w:rPr>
              <w:t>錄，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連</w:t>
            </w:r>
            <w:r w:rsidRPr="00EF710A">
              <w:rPr>
                <w:rFonts w:ascii="標楷體" w:eastAsia="標楷體" w:hAnsi="標楷體" w:cs="Arial"/>
                <w:color w:val="000000"/>
              </w:rPr>
              <w:t>同書面申請書送學校輔導室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斟酌情形</w:t>
            </w:r>
            <w:r w:rsidRPr="00EF710A">
              <w:rPr>
                <w:rFonts w:ascii="標楷體" w:eastAsia="標楷體" w:hAnsi="標楷體" w:cs="Arial"/>
                <w:color w:val="000000"/>
              </w:rPr>
              <w:t>安排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學生接受</w:t>
            </w:r>
            <w:r w:rsidRPr="00EF710A">
              <w:rPr>
                <w:rFonts w:ascii="標楷體" w:eastAsia="標楷體" w:hAnsi="標楷體" w:cs="Arial"/>
                <w:color w:val="000000"/>
              </w:rPr>
              <w:t>心理諮商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或依法定程序接受特殊教育或治療</w:t>
            </w:r>
            <w:r w:rsidRPr="00EF710A">
              <w:rPr>
                <w:rFonts w:ascii="標楷體" w:eastAsia="標楷體" w:hAnsi="標楷體" w:cs="Arial"/>
                <w:color w:val="000000"/>
              </w:rPr>
              <w:t>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第二十七條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/>
                <w:color w:val="000000"/>
              </w:rPr>
              <w:t>學生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之</w:t>
            </w:r>
            <w:r w:rsidRPr="00EF710A">
              <w:rPr>
                <w:rFonts w:ascii="標楷體" w:eastAsia="標楷體" w:hAnsi="標楷體"/>
                <w:color w:val="000000"/>
              </w:rPr>
              <w:t>追蹤輔導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與</w:t>
            </w:r>
            <w:r w:rsidRPr="00EF710A">
              <w:rPr>
                <w:rFonts w:ascii="標楷體" w:eastAsia="標楷體" w:hAnsi="標楷體"/>
                <w:color w:val="000000"/>
              </w:rPr>
              <w:t>長期輔導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教師</w:t>
            </w:r>
            <w:r w:rsidRPr="00EF710A">
              <w:rPr>
                <w:rFonts w:ascii="標楷體" w:eastAsia="標楷體" w:hAnsi="標楷體" w:cs="Arial"/>
                <w:color w:val="000000"/>
              </w:rPr>
              <w:t>、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學務處或輔導室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對</w:t>
            </w:r>
            <w:r w:rsidRPr="00EF710A">
              <w:rPr>
                <w:rFonts w:ascii="標楷體" w:eastAsia="標楷體" w:hAnsi="標楷體" w:cs="Arial"/>
                <w:color w:val="000000"/>
              </w:rPr>
              <w:t>因重大違規事件受處罰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之學生，</w:t>
            </w:r>
            <w:r w:rsidRPr="00EF710A">
              <w:rPr>
                <w:rFonts w:ascii="標楷體" w:eastAsia="標楷體" w:hAnsi="標楷體" w:cs="Arial"/>
                <w:color w:val="000000"/>
              </w:rPr>
              <w:t>應追蹤輔導，必要時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應</w:t>
            </w:r>
            <w:r w:rsidRPr="00EF710A">
              <w:rPr>
                <w:rFonts w:ascii="標楷體" w:eastAsia="標楷體" w:hAnsi="標楷體" w:cs="Arial"/>
                <w:color w:val="000000"/>
              </w:rPr>
              <w:t>會同校內外相關單位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共同輔導</w:t>
            </w:r>
            <w:r w:rsidRPr="00EF710A">
              <w:rPr>
                <w:rFonts w:ascii="標楷體" w:eastAsia="標楷體" w:hAnsi="標楷體" w:cs="Arial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學生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須接受</w:t>
            </w:r>
            <w:r w:rsidRPr="00EF710A">
              <w:rPr>
                <w:rFonts w:ascii="標楷體" w:eastAsia="標楷體" w:hAnsi="標楷體" w:cs="Arial"/>
                <w:color w:val="000000"/>
              </w:rPr>
              <w:t>長期輔導時，學校得要求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監護權人</w:t>
            </w:r>
            <w:r w:rsidRPr="00EF710A">
              <w:rPr>
                <w:rFonts w:ascii="標楷體" w:eastAsia="標楷體" w:hAnsi="標楷體" w:cs="Arial"/>
                <w:color w:val="000000"/>
              </w:rPr>
              <w:t>配合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EF710A">
              <w:rPr>
                <w:rFonts w:ascii="標楷體" w:eastAsia="標楷體" w:hAnsi="標楷體" w:cs="Arial"/>
                <w:color w:val="000000"/>
              </w:rPr>
              <w:t>並協請社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政、</w:t>
            </w:r>
            <w:r w:rsidRPr="00EF710A">
              <w:rPr>
                <w:rFonts w:ascii="標楷體" w:eastAsia="標楷體" w:hAnsi="標楷體" w:cs="Arial"/>
                <w:color w:val="000000"/>
              </w:rPr>
              <w:t>輔導或醫療機構處理。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第二十八條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高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風險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家庭</w:t>
            </w:r>
            <w:r w:rsidRPr="00EF710A">
              <w:rPr>
                <w:rFonts w:ascii="標楷體" w:eastAsia="標楷體" w:hAnsi="標楷體"/>
                <w:color w:val="000000"/>
              </w:rPr>
              <w:t>學生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之處理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</w:t>
            </w:r>
            <w:r w:rsidRPr="00EF710A">
              <w:rPr>
                <w:rFonts w:ascii="標楷體" w:eastAsia="標楷體" w:hAnsi="標楷體"/>
                <w:color w:val="000000"/>
              </w:rPr>
              <w:t>輔導與管教學生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過程中，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發現學生可能處於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高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風險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家庭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時，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應通報學校。學校應運用「高風險家庭評估表」，採取晤談評估等方式，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辨識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學生是否處於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高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風險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家庭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建立預警系統，建構其篩檢及轉介處遇之機制，以預防兒童少年保護、家庭暴力及性侵害事件之發生，並得於事件發生時，啟動校園危機處理機制，有效處理。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第二十九條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法令規定之通報義務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教師在</w:t>
            </w:r>
            <w:r w:rsidRPr="00EF710A">
              <w:rPr>
                <w:rFonts w:ascii="標楷體" w:eastAsia="標楷體" w:hAnsi="標楷體"/>
                <w:color w:val="000000"/>
              </w:rPr>
              <w:t>輔導與管教學生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過程中，</w:t>
            </w:r>
            <w:r w:rsidRPr="00EF710A">
              <w:rPr>
                <w:rFonts w:ascii="標楷體" w:eastAsia="標楷體" w:hAnsi="標楷體"/>
                <w:color w:val="000000"/>
              </w:rPr>
              <w:t>知悉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學生</w:t>
            </w:r>
            <w:r w:rsidRPr="00EF710A">
              <w:rPr>
                <w:rFonts w:ascii="標楷體" w:eastAsia="標楷體" w:hAnsi="標楷體"/>
                <w:color w:val="000000"/>
              </w:rPr>
              <w:t>有下列情形之一者，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應依兒童及少年福利與權利保障法第五十三條規定，</w:t>
            </w:r>
            <w:r w:rsidRPr="00EF710A">
              <w:rPr>
                <w:rFonts w:ascii="標楷體" w:eastAsia="標楷體" w:hAnsi="標楷體"/>
                <w:color w:val="000000"/>
              </w:rPr>
              <w:t>立即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通知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學校向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基隆</w:t>
            </w:r>
            <w:r w:rsidRPr="00EF710A">
              <w:rPr>
                <w:rFonts w:ascii="標楷體" w:eastAsia="標楷體" w:hAnsi="標楷體"/>
                <w:color w:val="000000"/>
              </w:rPr>
              <w:t>市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（以下簡稱本市）主管機關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通報</w:t>
            </w:r>
            <w:r w:rsidRPr="00EF710A">
              <w:rPr>
                <w:rFonts w:ascii="標楷體" w:eastAsia="標楷體" w:hAnsi="標楷體"/>
                <w:color w:val="000000"/>
              </w:rPr>
              <w:t>，至遲不得超過二十四小時：</w:t>
            </w:r>
          </w:p>
          <w:p w:rsidR="00B8524E" w:rsidRPr="00EF710A" w:rsidRDefault="00B8524E" w:rsidP="00B8524E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/>
                <w:color w:val="000000"/>
              </w:rPr>
              <w:t>施用毒品、非法施用管制藥品或其他有害身心健康之物質。</w:t>
            </w:r>
          </w:p>
          <w:p w:rsidR="00B8524E" w:rsidRPr="00EF710A" w:rsidRDefault="00B8524E" w:rsidP="00B8524E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/>
                <w:color w:val="000000"/>
              </w:rPr>
              <w:t>充當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該法</w:t>
            </w:r>
            <w:r w:rsidRPr="00EF710A">
              <w:rPr>
                <w:rFonts w:ascii="標楷體" w:eastAsia="標楷體" w:hAnsi="標楷體"/>
                <w:color w:val="000000"/>
              </w:rPr>
              <w:t>第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四十七</w:t>
            </w:r>
            <w:r w:rsidRPr="00EF710A">
              <w:rPr>
                <w:rFonts w:ascii="標楷體" w:eastAsia="標楷體" w:hAnsi="標楷體"/>
                <w:color w:val="000000"/>
              </w:rPr>
              <w:t>條第一項場所之侍應。</w:t>
            </w:r>
          </w:p>
          <w:p w:rsidR="00B8524E" w:rsidRPr="00EF710A" w:rsidRDefault="00B8524E" w:rsidP="00B8524E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/>
                <w:color w:val="000000"/>
              </w:rPr>
              <w:t>遭受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該法</w:t>
            </w:r>
            <w:r w:rsidRPr="00EF710A">
              <w:rPr>
                <w:rFonts w:ascii="標楷體" w:eastAsia="標楷體" w:hAnsi="標楷體"/>
                <w:color w:val="000000"/>
              </w:rPr>
              <w:t>第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四十九</w:t>
            </w:r>
            <w:r w:rsidRPr="00314AFB">
              <w:rPr>
                <w:rFonts w:ascii="標楷體" w:eastAsia="標楷體" w:hAnsi="標楷體"/>
              </w:rPr>
              <w:t>條</w:t>
            </w:r>
            <w:r w:rsidR="00EB139E" w:rsidRPr="00314AFB">
              <w:rPr>
                <w:rFonts w:ascii="標楷體" w:eastAsia="標楷體" w:hAnsi="標楷體" w:hint="eastAsia"/>
              </w:rPr>
              <w:t>第一項</w:t>
            </w:r>
            <w:r w:rsidRPr="00314AFB">
              <w:rPr>
                <w:rFonts w:ascii="標楷體" w:eastAsia="標楷體" w:hAnsi="標楷體"/>
              </w:rPr>
              <w:t>各</w:t>
            </w:r>
            <w:r w:rsidRPr="00EF710A">
              <w:rPr>
                <w:rFonts w:ascii="標楷體" w:eastAsia="標楷體" w:hAnsi="標楷體"/>
                <w:color w:val="000000"/>
              </w:rPr>
              <w:t>款之行為。</w:t>
            </w:r>
          </w:p>
          <w:p w:rsidR="00B8524E" w:rsidRPr="00EF710A" w:rsidRDefault="00B8524E" w:rsidP="00B8524E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/>
                <w:color w:val="000000"/>
              </w:rPr>
              <w:t>有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該法</w:t>
            </w:r>
            <w:r w:rsidRPr="00EF710A">
              <w:rPr>
                <w:rFonts w:ascii="標楷體" w:eastAsia="標楷體" w:hAnsi="標楷體"/>
                <w:color w:val="000000"/>
              </w:rPr>
              <w:t>第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五十六</w:t>
            </w:r>
            <w:r w:rsidRPr="00EF710A">
              <w:rPr>
                <w:rFonts w:ascii="標楷體" w:eastAsia="標楷體" w:hAnsi="標楷體"/>
                <w:color w:val="000000"/>
              </w:rPr>
              <w:t>條第一項各款之情形。</w:t>
            </w:r>
          </w:p>
          <w:p w:rsidR="00B8524E" w:rsidRPr="00EF710A" w:rsidRDefault="00B8524E" w:rsidP="00B8524E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/>
                <w:color w:val="000000"/>
              </w:rPr>
              <w:t>遭受其他傷害之情形。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教師在執行職務時知有疑似家庭暴力情事者，應依家庭暴力防治法第五十條第一項規定，立即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通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報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本市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主管機關，至遲不得逾二十四小時。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/>
                <w:color w:val="000000"/>
              </w:rPr>
              <w:t>教師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於執行職務知有疑似性侵害犯罪情事者，應依性侵害犯罪防治法第八條規定，立即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通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報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本市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主管機關，至遲不得超過二十四小時。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教師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知悉校園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性侵害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性騷擾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或性霸凌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事件時，應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依</w:t>
            </w:r>
            <w:hyperlink r:id="rId7" w:history="1">
              <w:r w:rsidRPr="00EF710A">
                <w:rPr>
                  <w:rFonts w:ascii="標楷體" w:eastAsia="標楷體" w:hAnsi="標楷體" w:cs="新細明體"/>
                  <w:color w:val="000000"/>
                  <w:kern w:val="0"/>
                </w:rPr>
                <w:t>校園性侵害性騷擾</w:t>
              </w:r>
              <w:r w:rsidRPr="00EF710A">
                <w:rPr>
                  <w:rFonts w:ascii="標楷體" w:eastAsia="標楷體" w:hAnsi="標楷體" w:cs="細明體" w:hint="eastAsia"/>
                  <w:color w:val="000000"/>
                  <w:kern w:val="0"/>
                </w:rPr>
                <w:t>或性霸凌</w:t>
              </w:r>
              <w:r w:rsidRPr="00EF710A">
                <w:rPr>
                  <w:rFonts w:ascii="標楷體" w:eastAsia="標楷體" w:hAnsi="標楷體" w:cs="新細明體"/>
                  <w:color w:val="000000"/>
                  <w:kern w:val="0"/>
                </w:rPr>
                <w:t>防治準則</w:t>
              </w:r>
            </w:hyperlink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第十六條規定，通知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學校向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本</w:t>
            </w:r>
            <w:r w:rsidRPr="00EF710A">
              <w:rPr>
                <w:rFonts w:ascii="標楷體" w:eastAsia="標楷體" w:hAnsi="標楷體"/>
                <w:color w:val="000000"/>
              </w:rPr>
              <w:t>市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政府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或教育部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通報。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第三十條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教師或學校之通報方式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教師或學校知悉兒童及少年保護、家庭暴力、性侵害及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校園</w:t>
            </w:r>
            <w:r w:rsidRPr="00EF710A">
              <w:rPr>
                <w:rFonts w:ascii="標楷體" w:eastAsia="標楷體" w:hAnsi="標楷體"/>
                <w:color w:val="000000"/>
              </w:rPr>
              <w:t>性騷擾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事件，應於知悉事件二十四小時內依法進行責任通報（關懷e起來），並進行校園安全事件通報，由校長啟動危機處理機制。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學校通報前項事件時，應以密件處理，</w:t>
            </w:r>
            <w:r w:rsidRPr="00314AFB">
              <w:rPr>
                <w:rFonts w:ascii="標楷體" w:eastAsia="標楷體" w:hAnsi="標楷體" w:hint="eastAsia"/>
                <w:bCs/>
              </w:rPr>
              <w:t>並注意維護被害人之秘密及隱私，不得洩漏或公開</w:t>
            </w:r>
            <w:r w:rsidR="00EB139E" w:rsidRPr="00314AFB">
              <w:rPr>
                <w:rFonts w:ascii="標楷體" w:eastAsia="標楷體" w:hAnsi="標楷體" w:hint="eastAsia"/>
                <w:bCs/>
              </w:rPr>
              <w:t>足以識別其身分之資訊</w:t>
            </w:r>
            <w:r w:rsidRPr="00314AFB">
              <w:rPr>
                <w:rFonts w:ascii="標楷體" w:eastAsia="標楷體" w:hAnsi="標楷體" w:hint="eastAsia"/>
                <w:bCs/>
              </w:rPr>
              <w:t>，</w:t>
            </w: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對於通報人之身分資料應予以保密，以維謢學生個人及相關人員隱私。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第三十一條</w:t>
            </w:r>
          </w:p>
        </w:tc>
        <w:tc>
          <w:tcPr>
            <w:tcW w:w="8460" w:type="dxa"/>
          </w:tcPr>
          <w:p w:rsidR="00B8524E" w:rsidRPr="00314AFB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314AFB">
              <w:rPr>
                <w:rFonts w:ascii="標楷體" w:eastAsia="標楷體" w:hAnsi="標楷體" w:hint="eastAsia"/>
                <w:color w:val="000000"/>
              </w:rPr>
              <w:t>學校通報相關單位</w:t>
            </w:r>
            <w:r w:rsidRPr="00314AFB">
              <w:rPr>
                <w:rFonts w:ascii="標楷體" w:eastAsia="標楷體" w:hAnsi="標楷體" w:hint="eastAsia"/>
                <w:bCs/>
                <w:color w:val="000000"/>
              </w:rPr>
              <w:t>處理</w:t>
            </w:r>
            <w:r w:rsidRPr="00314AFB">
              <w:rPr>
                <w:rFonts w:ascii="標楷體" w:eastAsia="標楷體" w:hAnsi="標楷體" w:hint="eastAsia"/>
                <w:color w:val="000000"/>
              </w:rPr>
              <w:t>監護權人</w:t>
            </w:r>
            <w:r w:rsidRPr="00314AFB">
              <w:rPr>
                <w:rFonts w:ascii="標楷體" w:eastAsia="標楷體" w:hAnsi="標楷體" w:hint="eastAsia"/>
                <w:bCs/>
                <w:color w:val="000000"/>
              </w:rPr>
              <w:t>問題</w:t>
            </w:r>
          </w:p>
          <w:p w:rsidR="00B8524E" w:rsidRPr="00314AFB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314AFB">
              <w:rPr>
                <w:rFonts w:ascii="標楷體" w:eastAsia="標楷體" w:hAnsi="標楷體" w:hint="eastAsia"/>
                <w:bCs/>
                <w:color w:val="000000"/>
              </w:rPr>
              <w:t>學生須輔導與管教之行為係因</w:t>
            </w:r>
            <w:r w:rsidRPr="00314AFB">
              <w:rPr>
                <w:rFonts w:ascii="標楷體" w:eastAsia="標楷體" w:hAnsi="標楷體" w:hint="eastAsia"/>
                <w:color w:val="000000"/>
              </w:rPr>
              <w:t>監護權人</w:t>
            </w:r>
            <w:r w:rsidRPr="00314AFB">
              <w:rPr>
                <w:rFonts w:ascii="標楷體" w:eastAsia="標楷體" w:hAnsi="標楷體" w:hint="eastAsia"/>
                <w:bCs/>
                <w:color w:val="000000"/>
              </w:rPr>
              <w:t>之作為或不作為所致，經與其溝通無效時，本校應函報</w:t>
            </w:r>
            <w:r w:rsidRPr="00314AFB">
              <w:rPr>
                <w:rFonts w:ascii="標楷體" w:eastAsia="標楷體" w:hAnsi="標楷體" w:hint="eastAsia"/>
                <w:color w:val="000000"/>
              </w:rPr>
              <w:t>市府、社政或警政等相關單位協助處理。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第四章</w:t>
            </w:r>
          </w:p>
        </w:tc>
        <w:tc>
          <w:tcPr>
            <w:tcW w:w="8460" w:type="dxa"/>
          </w:tcPr>
          <w:p w:rsidR="00B8524E" w:rsidRPr="00314AFB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314AFB">
              <w:rPr>
                <w:rFonts w:ascii="標楷體" w:eastAsia="標楷體" w:hAnsi="標楷體" w:hint="eastAsia"/>
                <w:color w:val="000000"/>
              </w:rPr>
              <w:t>法律責任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第三十二條</w:t>
            </w:r>
          </w:p>
        </w:tc>
        <w:tc>
          <w:tcPr>
            <w:tcW w:w="8460" w:type="dxa"/>
          </w:tcPr>
          <w:p w:rsidR="00B8524E" w:rsidRPr="00314AFB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314AFB">
              <w:rPr>
                <w:rFonts w:ascii="標楷體" w:eastAsia="標楷體" w:hAnsi="標楷體" w:hint="eastAsia"/>
                <w:color w:val="000000"/>
              </w:rPr>
              <w:t>禁止體罰</w:t>
            </w:r>
          </w:p>
          <w:p w:rsidR="00B8524E" w:rsidRPr="00314AFB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314AFB">
              <w:rPr>
                <w:rFonts w:ascii="標楷體" w:eastAsia="標楷體" w:hAnsi="標楷體" w:hint="eastAsia"/>
                <w:color w:val="000000"/>
              </w:rPr>
              <w:t>依教育基本法第八條第二項規定，</w:t>
            </w:r>
            <w:r w:rsidRPr="00314AFB">
              <w:rPr>
                <w:rStyle w:val="a7"/>
                <w:rFonts w:ascii="標楷體" w:eastAsia="標楷體" w:hAnsi="標楷體" w:hint="eastAsia"/>
                <w:b w:val="0"/>
                <w:color w:val="000000"/>
              </w:rPr>
              <w:t>教師</w:t>
            </w:r>
            <w:r w:rsidRPr="00314AFB">
              <w:rPr>
                <w:rStyle w:val="a7"/>
                <w:rFonts w:ascii="標楷體" w:eastAsia="標楷體" w:hAnsi="標楷體"/>
                <w:b w:val="0"/>
                <w:color w:val="000000"/>
              </w:rPr>
              <w:t>輔導與管教學生，不得有體罰學生之行為</w:t>
            </w:r>
            <w:r w:rsidRPr="00314AFB">
              <w:rPr>
                <w:rFonts w:ascii="標楷體" w:eastAsia="標楷體" w:hAnsi="標楷體" w:cs="新細明體"/>
                <w:color w:val="000000"/>
                <w:kern w:val="0"/>
              </w:rPr>
              <w:t>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第三十三條</w:t>
            </w:r>
          </w:p>
        </w:tc>
        <w:tc>
          <w:tcPr>
            <w:tcW w:w="8460" w:type="dxa"/>
          </w:tcPr>
          <w:p w:rsidR="00B8524E" w:rsidRPr="00314AFB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314AFB">
              <w:rPr>
                <w:rFonts w:ascii="標楷體" w:eastAsia="標楷體" w:hAnsi="標楷體" w:hint="eastAsia"/>
                <w:color w:val="000000"/>
              </w:rPr>
              <w:t>禁止刑事違法行為</w:t>
            </w:r>
          </w:p>
          <w:p w:rsidR="00B8524E" w:rsidRPr="00314AFB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314AFB">
              <w:rPr>
                <w:rStyle w:val="a7"/>
                <w:rFonts w:ascii="標楷體" w:eastAsia="標楷體" w:hAnsi="標楷體" w:hint="eastAsia"/>
                <w:b w:val="0"/>
                <w:color w:val="000000"/>
              </w:rPr>
              <w:t>教師</w:t>
            </w:r>
            <w:r w:rsidRPr="00314AFB">
              <w:rPr>
                <w:rStyle w:val="a7"/>
                <w:rFonts w:ascii="標楷體" w:eastAsia="標楷體" w:hAnsi="標楷體"/>
                <w:b w:val="0"/>
                <w:color w:val="000000"/>
              </w:rPr>
              <w:t>輔導與管教學生，</w:t>
            </w:r>
            <w:r w:rsidRPr="00314AFB">
              <w:rPr>
                <w:rStyle w:val="a7"/>
                <w:rFonts w:ascii="標楷體" w:eastAsia="標楷體" w:hAnsi="標楷體" w:hint="eastAsia"/>
                <w:b w:val="0"/>
                <w:color w:val="000000"/>
              </w:rPr>
              <w:t>得採</w:t>
            </w:r>
            <w:r w:rsidRPr="00314AFB">
              <w:rPr>
                <w:rFonts w:ascii="標楷體" w:eastAsia="標楷體" w:hAnsi="標楷體" w:hint="eastAsia"/>
                <w:color w:val="000000"/>
              </w:rPr>
              <w:t>規勸或糾正之方式，並應避免有誹謗、公然侮辱、恐嚇等構成犯罪之違法處罰行為。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第三十四條</w:t>
            </w:r>
          </w:p>
        </w:tc>
        <w:tc>
          <w:tcPr>
            <w:tcW w:w="8460" w:type="dxa"/>
          </w:tcPr>
          <w:p w:rsidR="00B8524E" w:rsidRPr="00314AFB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314AFB">
              <w:rPr>
                <w:rFonts w:ascii="標楷體" w:eastAsia="標楷體" w:hAnsi="標楷體" w:hint="eastAsia"/>
                <w:color w:val="000000"/>
              </w:rPr>
              <w:t>禁止行政違法行為</w:t>
            </w:r>
          </w:p>
          <w:p w:rsidR="00B8524E" w:rsidRPr="00314AFB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314AFB">
              <w:rPr>
                <w:rStyle w:val="a7"/>
                <w:rFonts w:ascii="標楷體" w:eastAsia="標楷體" w:hAnsi="標楷體" w:hint="eastAsia"/>
                <w:b w:val="0"/>
                <w:color w:val="000000"/>
              </w:rPr>
              <w:t>教師</w:t>
            </w:r>
            <w:r w:rsidRPr="00314AFB">
              <w:rPr>
                <w:rStyle w:val="a7"/>
                <w:rFonts w:ascii="標楷體" w:eastAsia="標楷體" w:hAnsi="標楷體"/>
                <w:b w:val="0"/>
                <w:color w:val="000000"/>
              </w:rPr>
              <w:t>輔導與管教學生</w:t>
            </w:r>
            <w:r w:rsidRPr="00314AFB">
              <w:rPr>
                <w:rStyle w:val="a7"/>
                <w:rFonts w:ascii="標楷體" w:eastAsia="標楷體" w:hAnsi="標楷體" w:hint="eastAsia"/>
                <w:b w:val="0"/>
                <w:color w:val="000000"/>
              </w:rPr>
              <w:t>時</w:t>
            </w:r>
            <w:r w:rsidRPr="00314AFB">
              <w:rPr>
                <w:rStyle w:val="a7"/>
                <w:rFonts w:ascii="標楷體" w:eastAsia="標楷體" w:hAnsi="標楷體"/>
                <w:b w:val="0"/>
                <w:color w:val="000000"/>
              </w:rPr>
              <w:t>，</w:t>
            </w:r>
            <w:r w:rsidRPr="00314AFB">
              <w:rPr>
                <w:rStyle w:val="a7"/>
                <w:rFonts w:ascii="標楷體" w:eastAsia="標楷體" w:hAnsi="標楷體" w:hint="eastAsia"/>
                <w:b w:val="0"/>
                <w:color w:val="000000"/>
              </w:rPr>
              <w:t>應避免</w:t>
            </w:r>
            <w:r w:rsidRPr="00314AFB">
              <w:rPr>
                <w:rFonts w:ascii="標楷體" w:eastAsia="標楷體" w:hAnsi="標楷體" w:hint="eastAsia"/>
                <w:color w:val="000000"/>
              </w:rPr>
              <w:t>有構成行政罰法律責任或</w:t>
            </w:r>
            <w:r w:rsidRPr="00314AFB">
              <w:rPr>
                <w:rFonts w:ascii="標楷體" w:eastAsia="標楷體" w:hAnsi="標楷體"/>
                <w:color w:val="000000"/>
              </w:rPr>
              <w:t>國家賠償責任</w:t>
            </w:r>
            <w:r w:rsidRPr="00314AFB">
              <w:rPr>
                <w:rFonts w:ascii="標楷體" w:eastAsia="標楷體" w:hAnsi="標楷體" w:hint="eastAsia"/>
                <w:color w:val="000000"/>
              </w:rPr>
              <w:t>之行為。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第三十五條</w:t>
            </w:r>
          </w:p>
        </w:tc>
        <w:tc>
          <w:tcPr>
            <w:tcW w:w="8460" w:type="dxa"/>
          </w:tcPr>
          <w:p w:rsidR="00B8524E" w:rsidRPr="00314AFB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314AFB">
              <w:rPr>
                <w:rFonts w:ascii="標楷體" w:eastAsia="標楷體" w:hAnsi="標楷體" w:hint="eastAsia"/>
                <w:color w:val="000000"/>
              </w:rPr>
              <w:t>禁止民事違法行為</w:t>
            </w:r>
          </w:p>
          <w:p w:rsidR="00B8524E" w:rsidRPr="00314AFB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314AFB">
              <w:rPr>
                <w:rStyle w:val="a7"/>
                <w:rFonts w:ascii="標楷體" w:eastAsia="標楷體" w:hAnsi="標楷體" w:hint="eastAsia"/>
                <w:b w:val="0"/>
                <w:color w:val="000000"/>
              </w:rPr>
              <w:t>教師</w:t>
            </w:r>
            <w:r w:rsidRPr="00314AFB">
              <w:rPr>
                <w:rStyle w:val="a7"/>
                <w:rFonts w:ascii="標楷體" w:eastAsia="標楷體" w:hAnsi="標楷體"/>
                <w:b w:val="0"/>
                <w:color w:val="000000"/>
              </w:rPr>
              <w:t>輔導與管教學生</w:t>
            </w:r>
            <w:r w:rsidRPr="00314AFB">
              <w:rPr>
                <w:rStyle w:val="a7"/>
                <w:rFonts w:ascii="標楷體" w:eastAsia="標楷體" w:hAnsi="標楷體" w:hint="eastAsia"/>
                <w:b w:val="0"/>
                <w:color w:val="000000"/>
              </w:rPr>
              <w:t>時</w:t>
            </w:r>
            <w:r w:rsidRPr="00314AFB">
              <w:rPr>
                <w:rStyle w:val="a7"/>
                <w:rFonts w:ascii="標楷體" w:eastAsia="標楷體" w:hAnsi="標楷體"/>
                <w:b w:val="0"/>
                <w:color w:val="000000"/>
              </w:rPr>
              <w:t>，</w:t>
            </w:r>
            <w:r w:rsidRPr="00314AFB">
              <w:rPr>
                <w:rStyle w:val="a7"/>
                <w:rFonts w:ascii="標楷體" w:eastAsia="標楷體" w:hAnsi="標楷體" w:hint="eastAsia"/>
                <w:b w:val="0"/>
                <w:color w:val="000000"/>
              </w:rPr>
              <w:t>應避免</w:t>
            </w:r>
            <w:r w:rsidRPr="00314AFB">
              <w:rPr>
                <w:rFonts w:ascii="標楷體" w:eastAsia="標楷體" w:hAnsi="標楷體" w:hint="eastAsia"/>
                <w:color w:val="000000"/>
              </w:rPr>
              <w:t>有侵害學生權利，構成</w:t>
            </w:r>
            <w:r w:rsidRPr="00314AFB">
              <w:rPr>
                <w:rFonts w:ascii="標楷體" w:eastAsia="標楷體" w:hAnsi="標楷體"/>
                <w:color w:val="000000"/>
              </w:rPr>
              <w:t>民事</w:t>
            </w:r>
            <w:r w:rsidRPr="00314AFB">
              <w:rPr>
                <w:rFonts w:ascii="標楷體" w:eastAsia="標楷體" w:hAnsi="標楷體" w:hint="eastAsia"/>
                <w:color w:val="000000"/>
              </w:rPr>
              <w:t>侵權行為損害賠償責任之行為。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第三十六條</w:t>
            </w:r>
          </w:p>
        </w:tc>
        <w:tc>
          <w:tcPr>
            <w:tcW w:w="8460" w:type="dxa"/>
          </w:tcPr>
          <w:p w:rsidR="00B8524E" w:rsidRPr="00314AFB" w:rsidRDefault="00B8524E" w:rsidP="00E825A8">
            <w:pPr>
              <w:rPr>
                <w:rStyle w:val="a7"/>
                <w:rFonts w:ascii="標楷體" w:eastAsia="標楷體" w:hAnsi="標楷體"/>
                <w:bCs w:val="0"/>
                <w:color w:val="000000"/>
              </w:rPr>
            </w:pPr>
            <w:r w:rsidRPr="00314AFB">
              <w:rPr>
                <w:rFonts w:ascii="標楷體" w:eastAsia="標楷體" w:hAnsi="標楷體" w:hint="eastAsia"/>
                <w:color w:val="000000"/>
              </w:rPr>
              <w:t>不當管教</w:t>
            </w:r>
            <w:r w:rsidRPr="00314AFB">
              <w:rPr>
                <w:rStyle w:val="a7"/>
                <w:rFonts w:ascii="標楷體" w:eastAsia="標楷體" w:hAnsi="標楷體" w:hint="eastAsia"/>
                <w:b w:val="0"/>
                <w:color w:val="000000"/>
              </w:rPr>
              <w:t>之處置及</w:t>
            </w:r>
            <w:r w:rsidRPr="00314AFB">
              <w:rPr>
                <w:rFonts w:ascii="標楷體" w:eastAsia="標楷體" w:hAnsi="標楷體" w:hint="eastAsia"/>
                <w:color w:val="000000"/>
              </w:rPr>
              <w:t>違法</w:t>
            </w:r>
            <w:r w:rsidRPr="00314AFB">
              <w:rPr>
                <w:rStyle w:val="a7"/>
                <w:rFonts w:ascii="標楷體" w:eastAsia="標楷體" w:hAnsi="標楷體" w:hint="eastAsia"/>
                <w:b w:val="0"/>
                <w:color w:val="000000"/>
              </w:rPr>
              <w:t>處罰之懲處</w:t>
            </w:r>
          </w:p>
          <w:p w:rsidR="00DF11F5" w:rsidRPr="00314AFB" w:rsidRDefault="00DF11F5" w:rsidP="00E825A8">
            <w:pPr>
              <w:rPr>
                <w:rFonts w:ascii="標楷體" w:eastAsia="標楷體" w:hAnsi="標楷體"/>
                <w:bCs/>
              </w:rPr>
            </w:pPr>
            <w:r w:rsidRPr="00314AFB">
              <w:rPr>
                <w:rFonts w:ascii="標楷體" w:eastAsia="標楷體" w:hAnsi="標楷體"/>
                <w:bCs/>
              </w:rPr>
              <w:t>教師有不當管教或違法處罰學生之行為者，學校應按情節輕重，依學校教師成績考核辦法或相關規定，予以適當之懲處。</w:t>
            </w:r>
          </w:p>
          <w:p w:rsidR="00DF11F5" w:rsidRPr="00314AFB" w:rsidRDefault="00DF11F5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314AFB">
              <w:rPr>
                <w:rFonts w:ascii="標楷體" w:eastAsia="標楷體" w:hAnsi="標楷體"/>
                <w:bCs/>
              </w:rPr>
              <w:t>教師違反教育基本法第八條第二項規定，以體罰或其他方式違法處罰學生，造成其身心侵害者，學校應按情節輕重，依教師法、學校教師成績考核辦法或相關規定處理。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第五章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紛爭處理及救濟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第三十七條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申訴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之提起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本校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學生對於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教師或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學校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有關其個人之輔導</w:t>
            </w: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與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管教措施，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如有不服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，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教師及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學校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應告知學生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得於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該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輔導</w:t>
            </w: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與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管教措施發生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之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次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日起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二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十日內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，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以書面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或言詞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向學生申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訴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評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議委員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會提起申訴。其以言詞為之者，應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錄音或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作成紀錄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本校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學生之父母、監護人或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其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受託人，得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為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學生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之代理人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提起申訴。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本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校對學生之處分或措施，應於通知書上附記如有不服，得於通知書送達之次日起二十日內，以書面向學生申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訴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評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議委員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會提起申訴。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第一項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言詞作成之紀錄，應載明下列事項：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一、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學生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或代理人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姓名、身分證明文件字號、就學之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年級及班級或服務單位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、住居所、聯絡電話及申請調查日期。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二、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學生委任代理人代為申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訴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者，應檢附委任書，並載明其姓名、身分證明文件字號、住居所、聯絡電話。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三、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申請調查之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主要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事實內容及其相關證據。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四、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經向申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訴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人確認其內容無誤後，由其簽名或蓋章。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第三十八條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申訴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案件之處理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本校對於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學生申訴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案件，依本</w:t>
            </w:r>
            <w:r w:rsidRPr="00EF710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校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學生申訴評議委員會設置及評議辦法辦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理。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第三十九條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申訴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評議之執行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生之申訴經評議有理由時，對尚未執行完畢之管教措施不得繼續執行，已執行之處分應撤銷。管教措施不能撤銷者，學校或教師應斟酌情形，對申訴人施以致歉、回復名譽或課業輔導等補救措施，並負起相關法律責任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第四十條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協助處理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紛爭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經當事人請求或必要時，學校應協助教師處理紛爭。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教師因合法管教學生，與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監護權人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發生爭議、行政爭訟或其他司法訴訟時，學校應依</w:t>
            </w:r>
            <w:r w:rsidRPr="00EF710A">
              <w:rPr>
                <w:rFonts w:ascii="標楷體" w:eastAsia="標楷體" w:hAnsi="標楷體"/>
                <w:color w:val="000000"/>
              </w:rPr>
              <w:t>教師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之請求，提供必要之協助。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第六章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附則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第四十一條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提供所需之設施及用品</w:t>
            </w:r>
          </w:p>
          <w:p w:rsidR="00EB139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教師實施</w:t>
            </w:r>
            <w:r w:rsidRPr="00EF710A">
              <w:rPr>
                <w:rFonts w:ascii="標楷體" w:eastAsia="標楷體" w:hAnsi="標楷體"/>
                <w:color w:val="000000"/>
              </w:rPr>
              <w:t>輔導與管教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工作所需之設施（如諮商處所）、物品（如錄音機電話傳真）及文件表單（如輔導管教記錄表、家長通知書、學生獎懲事件審議申請表、獎懲委員會裁定書、獎懲委員會裁定書通知函、學生申訴單），由本校行政單位統一提供之</w:t>
            </w:r>
            <w:r w:rsidR="00EB139E" w:rsidRPr="00314AFB">
              <w:rPr>
                <w:rFonts w:ascii="標楷體" w:eastAsia="標楷體" w:hAnsi="標楷體"/>
                <w:bCs/>
              </w:rPr>
              <w:t>；其中提供學生或監護權人使用之文件表單，應公開於學校網站，並列入學生手冊宣導</w:t>
            </w:r>
            <w:r w:rsidR="00314AFB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第四十二條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對特殊教育學生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輔導與管教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教師依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特殊教育法對學生實施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特殊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教育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時，其輔導管教應依個別教育計畫實施。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第四十三條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本辦法之施行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本辦法經校務會議通過後，自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發布日施行。</w:t>
            </w:r>
          </w:p>
        </w:tc>
      </w:tr>
    </w:tbl>
    <w:p w:rsidR="00B8524E" w:rsidRPr="00EF710A" w:rsidRDefault="00B8524E" w:rsidP="00B8524E">
      <w:pPr>
        <w:rPr>
          <w:rFonts w:ascii="標楷體" w:eastAsia="標楷體" w:hAnsi="標楷體"/>
          <w:color w:val="000000"/>
        </w:rPr>
      </w:pPr>
      <w:r w:rsidRPr="00EF710A">
        <w:rPr>
          <w:rFonts w:ascii="標楷體" w:eastAsia="標楷體" w:hAnsi="標楷體" w:hint="eastAsia"/>
          <w:color w:val="000000"/>
        </w:rPr>
        <w:t xml:space="preserve"> </w:t>
      </w:r>
    </w:p>
    <w:p w:rsidR="00B8524E" w:rsidRPr="00EF710A" w:rsidRDefault="00B8524E" w:rsidP="00B8524E">
      <w:pPr>
        <w:jc w:val="center"/>
        <w:rPr>
          <w:rFonts w:ascii="標楷體" w:eastAsia="標楷體" w:hAnsi="標楷體"/>
          <w:color w:val="000000"/>
        </w:rPr>
      </w:pPr>
      <w:r w:rsidRPr="00EF710A">
        <w:rPr>
          <w:rFonts w:ascii="標楷體" w:eastAsia="標楷體" w:hAnsi="標楷體"/>
          <w:color w:val="000000"/>
        </w:rPr>
        <w:br w:type="page"/>
      </w:r>
      <w:r w:rsidRPr="00EF710A">
        <w:rPr>
          <w:rFonts w:ascii="標楷體" w:eastAsia="標楷體" w:hAnsi="標楷體" w:hint="eastAsia"/>
          <w:color w:val="000000"/>
        </w:rPr>
        <w:lastRenderedPageBreak/>
        <w:t>附表一、教師違法處罰措施參考表</w:t>
      </w:r>
    </w:p>
    <w:tbl>
      <w:tblPr>
        <w:tblW w:w="875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27"/>
        <w:gridCol w:w="5931"/>
      </w:tblGrid>
      <w:tr w:rsidR="00B8524E" w:rsidRPr="00EF710A" w:rsidTr="00E825A8">
        <w:trPr>
          <w:trHeight w:val="353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違法處罰之類型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違法處罰之行為態樣例示</w:t>
            </w:r>
          </w:p>
        </w:tc>
      </w:tr>
      <w:tr w:rsidR="00B8524E" w:rsidRPr="00EF710A" w:rsidTr="00E825A8">
        <w:trPr>
          <w:trHeight w:val="50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教師親自對學生身體施加強制力之體罰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例如毆打、鞭打、打耳光、打手心、打臀部或責打身體其他部位等</w:t>
            </w:r>
          </w:p>
        </w:tc>
      </w:tr>
      <w:tr w:rsidR="00B8524E" w:rsidRPr="00EF710A" w:rsidTr="00E825A8">
        <w:trPr>
          <w:trHeight w:val="50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教師責令學生自己或第三者對學生身體施加強制力之體罰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例如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命學生自打耳光或互打耳光等</w:t>
            </w:r>
          </w:p>
        </w:tc>
      </w:tr>
      <w:tr w:rsidR="00B8524E" w:rsidRPr="00EF710A" w:rsidTr="00E825A8">
        <w:trPr>
          <w:trHeight w:val="212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責令學生採取特定身體動作之體罰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例如交互蹲跳、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半蹲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、罰跪、蛙跳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、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兔跳、學鴨子走路、提水桶過肩、單腳支撐地面或其他類似之身體動作等</w:t>
            </w:r>
          </w:p>
        </w:tc>
      </w:tr>
      <w:tr w:rsidR="00B8524E" w:rsidRPr="00EF710A" w:rsidTr="00E825A8">
        <w:trPr>
          <w:trHeight w:val="60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體罰以外之違法處罰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例如誹謗、公然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侮辱、恐嚇、身心虐待、罰款、非暫時保管之沒收或沒入學生物品等</w:t>
            </w:r>
          </w:p>
        </w:tc>
      </w:tr>
    </w:tbl>
    <w:p w:rsidR="00B8524E" w:rsidRPr="00537BBB" w:rsidRDefault="00B8524E" w:rsidP="00B8524E">
      <w:pPr>
        <w:jc w:val="center"/>
        <w:rPr>
          <w:rFonts w:ascii="標楷體" w:eastAsia="標楷體" w:hAnsi="標楷體"/>
          <w:b/>
          <w:color w:val="000000"/>
        </w:rPr>
      </w:pPr>
      <w:r w:rsidRPr="00EF710A">
        <w:rPr>
          <w:rFonts w:ascii="標楷體" w:eastAsia="標楷體" w:hAnsi="標楷體" w:hint="eastAsia"/>
          <w:color w:val="000000"/>
        </w:rPr>
        <w:t>本表僅屬舉例說明之性質，其未列入之</w:t>
      </w:r>
      <w:r w:rsidRPr="00EF710A">
        <w:rPr>
          <w:rFonts w:ascii="標楷體" w:eastAsia="標楷體" w:hAnsi="標楷體" w:hint="eastAsia"/>
          <w:bCs/>
          <w:color w:val="000000"/>
          <w:kern w:val="0"/>
        </w:rPr>
        <w:t>情形，符合法定要件（</w:t>
      </w:r>
      <w:r w:rsidRPr="00EF710A">
        <w:rPr>
          <w:rFonts w:ascii="標楷體" w:eastAsia="標楷體" w:hAnsi="標楷體" w:cs="新細明體" w:hint="eastAsia"/>
          <w:color w:val="000000"/>
          <w:kern w:val="0"/>
        </w:rPr>
        <w:t>基於處罰之目的、使學生身體客觀上受到痛苦或身心受到侵害等要件）</w:t>
      </w:r>
      <w:r w:rsidRPr="00EF710A">
        <w:rPr>
          <w:rFonts w:ascii="標楷體" w:eastAsia="標楷體" w:hAnsi="標楷體" w:hint="eastAsia"/>
          <w:bCs/>
          <w:color w:val="000000"/>
          <w:kern w:val="0"/>
        </w:rPr>
        <w:t>者，仍為違法處罰。</w:t>
      </w:r>
      <w:r w:rsidRPr="00537BBB">
        <w:rPr>
          <w:rFonts w:ascii="標楷體" w:eastAsia="標楷體" w:hAnsi="標楷體" w:hint="eastAsia"/>
          <w:b/>
          <w:color w:val="000000"/>
        </w:rPr>
        <w:t>附表一、教師違法處罰措施參考表</w:t>
      </w:r>
    </w:p>
    <w:tbl>
      <w:tblPr>
        <w:tblW w:w="875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27"/>
        <w:gridCol w:w="5931"/>
      </w:tblGrid>
      <w:tr w:rsidR="00B8524E" w:rsidRPr="00EF710A" w:rsidTr="00E825A8">
        <w:trPr>
          <w:trHeight w:val="353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違法處罰之類型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違法處罰之行為態樣例示</w:t>
            </w:r>
          </w:p>
        </w:tc>
      </w:tr>
      <w:tr w:rsidR="00B8524E" w:rsidRPr="00EF710A" w:rsidTr="00E825A8">
        <w:trPr>
          <w:trHeight w:val="50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教師親自對學生身體施加強制力之體罰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例如毆打、鞭打、打耳光、打手心、打臀部或責打身體其他部位等</w:t>
            </w:r>
          </w:p>
        </w:tc>
      </w:tr>
      <w:tr w:rsidR="00B8524E" w:rsidRPr="00EF710A" w:rsidTr="00E825A8">
        <w:trPr>
          <w:trHeight w:val="50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教師責令學生自己或第三者對學生身體施加強制力之體罰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例如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命學生自打耳光或互打耳光等</w:t>
            </w:r>
          </w:p>
        </w:tc>
      </w:tr>
      <w:tr w:rsidR="00B8524E" w:rsidRPr="00EF710A" w:rsidTr="00E825A8">
        <w:trPr>
          <w:trHeight w:val="212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責令學生採取特定身體動作之體罰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例如交互蹲跳、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半蹲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、罰跪、蛙跳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、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兔跳、學鴨子走路、提水桶過肩、單腳支撐地面或其他類似之身體動作等</w:t>
            </w:r>
          </w:p>
        </w:tc>
      </w:tr>
      <w:tr w:rsidR="00B8524E" w:rsidRPr="00EF710A" w:rsidTr="00E825A8">
        <w:trPr>
          <w:trHeight w:val="60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體罰以外之違法處罰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例如誹謗、公然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侮辱、恐嚇、身心虐待、罰款、非暫時保管之沒收或沒入學生物品等</w:t>
            </w:r>
          </w:p>
        </w:tc>
      </w:tr>
    </w:tbl>
    <w:p w:rsidR="00B8524E" w:rsidRPr="00EF710A" w:rsidRDefault="00B8524E" w:rsidP="00B8524E">
      <w:pPr>
        <w:rPr>
          <w:rFonts w:ascii="標楷體" w:eastAsia="標楷體" w:hAnsi="標楷體"/>
          <w:bCs/>
          <w:color w:val="000000"/>
          <w:kern w:val="0"/>
        </w:rPr>
      </w:pPr>
      <w:r w:rsidRPr="00EF710A">
        <w:rPr>
          <w:rFonts w:ascii="標楷體" w:eastAsia="標楷體" w:hAnsi="標楷體" w:hint="eastAsia"/>
          <w:color w:val="000000"/>
        </w:rPr>
        <w:t>本表僅屬舉例說明之性質，其未列入之</w:t>
      </w:r>
      <w:r w:rsidRPr="00EF710A">
        <w:rPr>
          <w:rFonts w:ascii="標楷體" w:eastAsia="標楷體" w:hAnsi="標楷體" w:hint="eastAsia"/>
          <w:bCs/>
          <w:color w:val="000000"/>
          <w:kern w:val="0"/>
        </w:rPr>
        <w:t>情形，符合法定要件（</w:t>
      </w:r>
      <w:r w:rsidRPr="00EF710A">
        <w:rPr>
          <w:rFonts w:ascii="標楷體" w:eastAsia="標楷體" w:hAnsi="標楷體" w:cs="新細明體" w:hint="eastAsia"/>
          <w:color w:val="000000"/>
          <w:kern w:val="0"/>
        </w:rPr>
        <w:t>基於處罰之目的、使學生身體客觀上受到痛苦或身心受到侵害等要件）</w:t>
      </w:r>
      <w:r w:rsidRPr="00EF710A">
        <w:rPr>
          <w:rFonts w:ascii="標楷體" w:eastAsia="標楷體" w:hAnsi="標楷體" w:hint="eastAsia"/>
          <w:bCs/>
          <w:color w:val="000000"/>
          <w:kern w:val="0"/>
        </w:rPr>
        <w:t>者，仍為違法處罰。</w:t>
      </w:r>
    </w:p>
    <w:p w:rsidR="00B8524E" w:rsidRPr="00537BBB" w:rsidRDefault="00B8524E" w:rsidP="00B8524E">
      <w:pPr>
        <w:jc w:val="center"/>
        <w:rPr>
          <w:rFonts w:ascii="標楷體" w:eastAsia="標楷體" w:hAnsi="標楷體" w:cs="Arial"/>
          <w:b/>
          <w:color w:val="000000"/>
        </w:rPr>
      </w:pPr>
      <w:r w:rsidRPr="00EF710A">
        <w:rPr>
          <w:rFonts w:ascii="標楷體" w:eastAsia="標楷體" w:hAnsi="標楷體"/>
          <w:bCs/>
          <w:color w:val="000000"/>
          <w:kern w:val="0"/>
        </w:rPr>
        <w:br w:type="page"/>
      </w:r>
      <w:r w:rsidRPr="00537BBB">
        <w:rPr>
          <w:rFonts w:ascii="標楷體" w:eastAsia="標楷體" w:hAnsi="標楷體" w:hint="eastAsia"/>
          <w:b/>
          <w:color w:val="000000"/>
        </w:rPr>
        <w:lastRenderedPageBreak/>
        <w:t>附表二、</w:t>
      </w:r>
      <w:r w:rsidRPr="00537BBB">
        <w:rPr>
          <w:rFonts w:ascii="標楷體" w:eastAsia="標楷體" w:hAnsi="標楷體" w:cs="Arial" w:hint="eastAsia"/>
          <w:b/>
          <w:color w:val="000000"/>
        </w:rPr>
        <w:t>適當之正向管教措施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6266"/>
      </w:tblGrid>
      <w:tr w:rsidR="00B8524E" w:rsidRPr="00EF710A" w:rsidTr="00E825A8">
        <w:trPr>
          <w:tblHeader/>
          <w:jc w:val="center"/>
        </w:trPr>
        <w:tc>
          <w:tcPr>
            <w:tcW w:w="3834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正向管教措施</w:t>
            </w:r>
          </w:p>
        </w:tc>
        <w:tc>
          <w:tcPr>
            <w:tcW w:w="6266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例示</w:t>
            </w:r>
          </w:p>
        </w:tc>
      </w:tr>
      <w:tr w:rsidR="00B8524E" w:rsidRPr="00EF710A" w:rsidTr="00E825A8">
        <w:trPr>
          <w:jc w:val="center"/>
        </w:trPr>
        <w:tc>
          <w:tcPr>
            <w:tcW w:w="3834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與學生溝通時，先以「同理心」技巧了解學生，也讓學生覺得被了解後，再給予指正、建議。</w:t>
            </w:r>
          </w:p>
        </w:tc>
        <w:tc>
          <w:tcPr>
            <w:tcW w:w="6266" w:type="dxa"/>
          </w:tcPr>
          <w:p w:rsidR="00B8524E" w:rsidRPr="00EF710A" w:rsidRDefault="00B8524E" w:rsidP="00B8524E">
            <w:pPr>
              <w:numPr>
                <w:ilvl w:val="0"/>
                <w:numId w:val="6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「你的好朋友找你打電玩，你似乎很難拒絕；但是，如果繼續用太多時間玩電玩，你也知道會有很多問題發生。怎麼辦？讓老師和同學一起來幫助你。」</w:t>
            </w:r>
          </w:p>
          <w:p w:rsidR="00B8524E" w:rsidRPr="00EF710A" w:rsidRDefault="00B8524E" w:rsidP="00B8524E">
            <w:pPr>
              <w:numPr>
                <w:ilvl w:val="0"/>
                <w:numId w:val="6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「老師了解你受委屈、很生氣，所以你忍不住罵出三字經；但是，罵完三字經，對你自己、對別人有沒有好處？還是帶來更多麻煩？」</w:t>
            </w:r>
          </w:p>
        </w:tc>
      </w:tr>
      <w:tr w:rsidR="00B8524E" w:rsidRPr="00EF710A" w:rsidTr="00E825A8">
        <w:trPr>
          <w:jc w:val="center"/>
        </w:trPr>
        <w:tc>
          <w:tcPr>
            <w:tcW w:w="3834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告訴學生不能做出某種行為，清楚說明或引導討論不能做的原因。而當他沒有或不再做出該行為時，要儘速且明確地對他沒有或不再做該行為加以稱讚。</w:t>
            </w:r>
          </w:p>
        </w:tc>
        <w:tc>
          <w:tcPr>
            <w:tcW w:w="6266" w:type="dxa"/>
          </w:tcPr>
          <w:p w:rsidR="00B8524E" w:rsidRPr="00EF710A" w:rsidRDefault="00B8524E" w:rsidP="00B8524E">
            <w:pPr>
              <w:numPr>
                <w:ilvl w:val="0"/>
                <w:numId w:val="8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「上課時，在沒有舉手並被邀請發言時，請你不要講話。」</w:t>
            </w:r>
          </w:p>
          <w:p w:rsidR="00B8524E" w:rsidRPr="00EF710A" w:rsidRDefault="00B8524E" w:rsidP="00E825A8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「因為如果你講話，老師講課的時間就不夠，老師也會分心，課就講不完或講不清楚，同學可能聽不懂。」</w:t>
            </w:r>
          </w:p>
          <w:p w:rsidR="00B8524E" w:rsidRPr="00EF710A" w:rsidRDefault="00B8524E" w:rsidP="00E825A8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「想想看，如果你很想聽課，却有同學不斷講話，你會受到什麼影響？」</w:t>
            </w:r>
          </w:p>
          <w:p w:rsidR="00B8524E" w:rsidRPr="00EF710A" w:rsidRDefault="00B8524E" w:rsidP="00E825A8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「以前你上課常隨便講話，但今天你沒有隨便講話，你很有禮貌（或很會替別人著想）。」</w:t>
            </w:r>
          </w:p>
          <w:p w:rsidR="00B8524E" w:rsidRPr="00EF710A" w:rsidRDefault="00B8524E" w:rsidP="00B8524E">
            <w:pPr>
              <w:numPr>
                <w:ilvl w:val="0"/>
                <w:numId w:val="8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「學校不再規定你的髮型，但請同學不要只注重做髮型、跟流行，而沒有考慮到花錢、功課、健康、團體形象，要考慮不要給自己或別人添加麻煩。」</w:t>
            </w:r>
          </w:p>
          <w:p w:rsidR="00B8524E" w:rsidRPr="00EF710A" w:rsidRDefault="00B8524E" w:rsidP="00E825A8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「想想看，你要如何安排時間與金錢？要花多少金錢、多少時間在髮型上？」</w:t>
            </w:r>
          </w:p>
          <w:p w:rsidR="00B8524E" w:rsidRPr="00EF710A" w:rsidRDefault="00B8524E" w:rsidP="00E825A8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「我們來討論金錢的價值、生命的價值，要把金錢、時間用在什麼事情上比較有意義呢？」</w:t>
            </w:r>
          </w:p>
          <w:p w:rsidR="00B8524E" w:rsidRPr="00EF710A" w:rsidRDefault="00B8524E" w:rsidP="00E825A8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「你以前的頭髮很亂，看起來沒有精神，今天的髮型很清爽，看起來很有活力。」</w:t>
            </w:r>
          </w:p>
        </w:tc>
      </w:tr>
      <w:tr w:rsidR="00B8524E" w:rsidRPr="00EF710A" w:rsidTr="00E825A8">
        <w:trPr>
          <w:jc w:val="center"/>
        </w:trPr>
        <w:tc>
          <w:tcPr>
            <w:tcW w:w="3834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除具體協助學生了解不能做某種不好行為及其原因外，也要具體引導學生去做出某種良好行為，並且具體說明原因或引導孩子去討論要做這種好行為的原因，並且，當他表現該行為時，明確地對他表現這種行為加以稱讚。</w:t>
            </w:r>
          </w:p>
        </w:tc>
        <w:tc>
          <w:tcPr>
            <w:tcW w:w="6266" w:type="dxa"/>
          </w:tcPr>
          <w:p w:rsidR="00B8524E" w:rsidRPr="00EF710A" w:rsidRDefault="00B8524E" w:rsidP="00B8524E">
            <w:pPr>
              <w:numPr>
                <w:ilvl w:val="0"/>
                <w:numId w:val="9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「當你要講話時，請你注意場合與發言程序。」</w:t>
            </w:r>
          </w:p>
          <w:p w:rsidR="00B8524E" w:rsidRPr="00EF710A" w:rsidRDefault="00B8524E" w:rsidP="00E825A8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「如果在老師講課時，每個同學都可以任意講話，你認為這樣好嗎？有什麼壞處？相反地，如果大家都能不隨便講話，則有什麼好處、壞處呢？」</w:t>
            </w:r>
          </w:p>
          <w:p w:rsidR="00B8524E" w:rsidRPr="00EF710A" w:rsidRDefault="00B8524E" w:rsidP="00E825A8">
            <w:pPr>
              <w:snapToGrid w:val="0"/>
              <w:spacing w:line="340" w:lineRule="atLeast"/>
              <w:ind w:leftChars="305" w:left="732" w:firstLine="2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「○○同學要講話時，會先舉手問老師，很有禮貌；○○同學，在老師一開始上課，就不再講話，會很認真地看著老師，讓老師很高興，很想好好教給你們最好的！」</w:t>
            </w:r>
          </w:p>
          <w:p w:rsidR="00B8524E" w:rsidRPr="00EF710A" w:rsidRDefault="00B8524E" w:rsidP="00B8524E">
            <w:pPr>
              <w:numPr>
                <w:ilvl w:val="0"/>
                <w:numId w:val="9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「我們要出國交流，對方國家很重視禮節與服裝儀容，並且要求整齊，請同學剪好頭髮。」</w:t>
            </w:r>
          </w:p>
          <w:p w:rsidR="00B8524E" w:rsidRDefault="00B8524E" w:rsidP="00E825A8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「我們要出國交流，對方要求短髮、整齊，如果我們不按照對方的要求，後果是什麼，我們要怎麼做比較好？是入境隨俗？或不再去交流？各有何優缺點？什麼樣的決定比較好？」</w:t>
            </w:r>
          </w:p>
          <w:p w:rsidR="00B8524E" w:rsidRPr="00EF710A" w:rsidRDefault="00B8524E" w:rsidP="00E825A8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8524E" w:rsidRPr="00EF710A" w:rsidTr="00E825A8">
        <w:trPr>
          <w:jc w:val="center"/>
        </w:trPr>
        <w:tc>
          <w:tcPr>
            <w:tcW w:w="3834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lastRenderedPageBreak/>
              <w:t>利用討論、影片故事或案例討論、角色演練及經驗分享，協助學生去了解不同行為的後果（對自己或他人的正負向影響），因而認同行為能做或不能做及其理由，以協助孩子學會自我管理。</w:t>
            </w:r>
          </w:p>
        </w:tc>
        <w:tc>
          <w:tcPr>
            <w:tcW w:w="6266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請同學在生活中觀察紀錄打人的事件與被打的人的反應及感受，老師帶著學生一起討論；也請同學分享被打的經驗，並討論打人的短期及長期的好處和壞處；師生一起看控制生氣的示範影片，學習如何控制生氣的步驟。</w:t>
            </w:r>
          </w:p>
        </w:tc>
      </w:tr>
      <w:tr w:rsidR="00B8524E" w:rsidRPr="00EF710A" w:rsidTr="00E825A8">
        <w:trPr>
          <w:jc w:val="center"/>
        </w:trPr>
        <w:tc>
          <w:tcPr>
            <w:tcW w:w="3834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用詢問句啟發學生去思考行為的後果（對自己或對他人的短期與長期好處與壞處），以增加學生對行為的自我控制能力；並給予學生抉擇權，用詢問句與稱讚來鼓勵學生做出理性的抉擇，以鼓勵學生的自主管理。</w:t>
            </w:r>
          </w:p>
        </w:tc>
        <w:tc>
          <w:tcPr>
            <w:tcW w:w="6266" w:type="dxa"/>
          </w:tcPr>
          <w:p w:rsidR="00B8524E" w:rsidRPr="00EF710A" w:rsidRDefault="00B8524E" w:rsidP="00E825A8">
            <w:pPr>
              <w:tabs>
                <w:tab w:val="num" w:pos="758"/>
                <w:tab w:val="num" w:pos="1935"/>
              </w:tabs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「你可以繼續每天打電玩打到半夜；但對你的身體、功課以及你和爸媽的關係有什麼壞處？如果你能節制與安排玩電玩的時間，對你有什麼好處？」</w:t>
            </w:r>
          </w:p>
          <w:p w:rsidR="00B8524E" w:rsidRPr="00EF710A" w:rsidRDefault="00B8524E" w:rsidP="00E825A8">
            <w:pPr>
              <w:tabs>
                <w:tab w:val="num" w:pos="3015"/>
              </w:tabs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「玩電玩有什麼好處？這些好處是不是用其他的活動或做其他事情可以取代？」</w:t>
            </w:r>
          </w:p>
          <w:p w:rsidR="00B8524E" w:rsidRPr="00EF710A" w:rsidRDefault="00B8524E" w:rsidP="00E825A8">
            <w:pPr>
              <w:tabs>
                <w:tab w:val="num" w:pos="3015"/>
              </w:tabs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想想看，玩電玩一時的好處、壞處；更長遠的好處、壞處，你如何決定？老師可以協助你一起思考與規劃，作出對自己、對別人都較好的決定。但最重要的，你自己要想清楚，做好決定，並負責任；老師相信你，也期待你做出最有智慧的決定。」</w:t>
            </w:r>
          </w:p>
        </w:tc>
      </w:tr>
      <w:tr w:rsidR="00B8524E" w:rsidRPr="00EF710A" w:rsidTr="00E825A8">
        <w:trPr>
          <w:jc w:val="center"/>
        </w:trPr>
        <w:tc>
          <w:tcPr>
            <w:tcW w:w="3834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注意孩子所做事情的多元面向，在對負向行為給予指正前，可先對正向行為給予稱讚，以促進師生正向關係，可增加學生對負向行為的改變動機。</w:t>
            </w:r>
          </w:p>
        </w:tc>
        <w:tc>
          <w:tcPr>
            <w:tcW w:w="6266" w:type="dxa"/>
          </w:tcPr>
          <w:p w:rsidR="00B8524E" w:rsidRPr="00EF710A" w:rsidRDefault="00B8524E" w:rsidP="00B8524E">
            <w:pPr>
              <w:numPr>
                <w:ilvl w:val="0"/>
                <w:numId w:val="7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關於你大聲叫罵同學、罵學校這件事，老師可以了解到你對同學、學校很關心，這是很好的，以後你還要繼續關心同學！但是，你的方法是不當的，可能會傷害別人，可能會使別人討厭你，也會違反校規，是不是可以改換別的方法來表達你的關心或你的生氣？」</w:t>
            </w:r>
          </w:p>
          <w:p w:rsidR="00B8524E" w:rsidRPr="00EF710A" w:rsidRDefault="00B8524E" w:rsidP="00B8524E">
            <w:pPr>
              <w:numPr>
                <w:ilvl w:val="0"/>
                <w:numId w:val="7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「關於你亂貼海報這件事，老師了解你想表達你的意見，這是很好的，你也很有創意；但是，你不依規定貼海報，可能會使校園凌亂，而且也違規了；是否可用別的方法來表達意見與創意而不違規？」</w:t>
            </w:r>
          </w:p>
        </w:tc>
      </w:tr>
      <w:tr w:rsidR="00B8524E" w:rsidRPr="00EF710A" w:rsidTr="00E825A8">
        <w:trPr>
          <w:jc w:val="center"/>
        </w:trPr>
        <w:tc>
          <w:tcPr>
            <w:tcW w:w="3834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針對不對的行為或不好的行為加以糾正；但也要具體告訴學生是「某行為不好或不對」，不是「孩子整個人不好」。</w:t>
            </w:r>
          </w:p>
        </w:tc>
        <w:tc>
          <w:tcPr>
            <w:tcW w:w="6266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「你生氣時容易出手打同學，對自己、對同學都不好；但老師並不認為你整個人都不好，老師了解你有時也會幫一些人的忙；希望你發揮會替別人著想、幫忙別人的優點，以後不再打人。」</w:t>
            </w:r>
          </w:p>
        </w:tc>
      </w:tr>
    </w:tbl>
    <w:p w:rsidR="00BD6767" w:rsidRDefault="00BD6767"/>
    <w:sectPr w:rsidR="00BD6767" w:rsidSect="00BD6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41" w:rsidRDefault="004E0B41" w:rsidP="00B8524E">
      <w:r>
        <w:separator/>
      </w:r>
    </w:p>
  </w:endnote>
  <w:endnote w:type="continuationSeparator" w:id="0">
    <w:p w:rsidR="004E0B41" w:rsidRDefault="004E0B41" w:rsidP="00B8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41" w:rsidRDefault="004E0B41" w:rsidP="00B8524E">
      <w:r>
        <w:separator/>
      </w:r>
    </w:p>
  </w:footnote>
  <w:footnote w:type="continuationSeparator" w:id="0">
    <w:p w:rsidR="004E0B41" w:rsidRDefault="004E0B41" w:rsidP="00B8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7151"/>
    <w:multiLevelType w:val="hybridMultilevel"/>
    <w:tmpl w:val="F12016A2"/>
    <w:lvl w:ilvl="0" w:tplc="913E66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AE77AD"/>
    <w:multiLevelType w:val="hybridMultilevel"/>
    <w:tmpl w:val="0AA015D4"/>
    <w:lvl w:ilvl="0" w:tplc="7FF691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307F6E"/>
    <w:multiLevelType w:val="hybridMultilevel"/>
    <w:tmpl w:val="EB4A1152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7BD47FB"/>
    <w:multiLevelType w:val="hybridMultilevel"/>
    <w:tmpl w:val="7BA031E4"/>
    <w:lvl w:ilvl="0" w:tplc="4CFE00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C24679"/>
    <w:multiLevelType w:val="hybridMultilevel"/>
    <w:tmpl w:val="811440F8"/>
    <w:lvl w:ilvl="0" w:tplc="6D167F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F8B142E"/>
    <w:multiLevelType w:val="hybridMultilevel"/>
    <w:tmpl w:val="F94A1F1E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48C1034"/>
    <w:multiLevelType w:val="hybridMultilevel"/>
    <w:tmpl w:val="A424669A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65CC7D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79751D2"/>
    <w:multiLevelType w:val="hybridMultilevel"/>
    <w:tmpl w:val="96B8A5AE"/>
    <w:lvl w:ilvl="0" w:tplc="BE1486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F9F72C1"/>
    <w:multiLevelType w:val="hybridMultilevel"/>
    <w:tmpl w:val="DDD4A880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F9143FE"/>
    <w:multiLevelType w:val="hybridMultilevel"/>
    <w:tmpl w:val="D1B81BE6"/>
    <w:lvl w:ilvl="0" w:tplc="5B9AAA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4E"/>
    <w:rsid w:val="000F41D3"/>
    <w:rsid w:val="001E4A3F"/>
    <w:rsid w:val="001E5711"/>
    <w:rsid w:val="00222AE1"/>
    <w:rsid w:val="002347DB"/>
    <w:rsid w:val="002C1FB0"/>
    <w:rsid w:val="00314AFB"/>
    <w:rsid w:val="003836B7"/>
    <w:rsid w:val="003B0D1C"/>
    <w:rsid w:val="004152D6"/>
    <w:rsid w:val="004E0B41"/>
    <w:rsid w:val="00507032"/>
    <w:rsid w:val="006C1F72"/>
    <w:rsid w:val="006C4C46"/>
    <w:rsid w:val="006D359D"/>
    <w:rsid w:val="0080548C"/>
    <w:rsid w:val="00824CCE"/>
    <w:rsid w:val="00826E51"/>
    <w:rsid w:val="008B2837"/>
    <w:rsid w:val="0098516E"/>
    <w:rsid w:val="00A134E6"/>
    <w:rsid w:val="00A7153E"/>
    <w:rsid w:val="00A92273"/>
    <w:rsid w:val="00B2062A"/>
    <w:rsid w:val="00B51F94"/>
    <w:rsid w:val="00B83C04"/>
    <w:rsid w:val="00B8524E"/>
    <w:rsid w:val="00BB6DE9"/>
    <w:rsid w:val="00BD6767"/>
    <w:rsid w:val="00CC7F0B"/>
    <w:rsid w:val="00D50AF7"/>
    <w:rsid w:val="00D702A0"/>
    <w:rsid w:val="00DB631D"/>
    <w:rsid w:val="00DE3B34"/>
    <w:rsid w:val="00DF11F5"/>
    <w:rsid w:val="00EB139E"/>
    <w:rsid w:val="00EE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3BBB6D2B-6B73-4216-83B6-A291F71B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24E"/>
    <w:pPr>
      <w:widowControl w:val="0"/>
      <w:spacing w:line="240" w:lineRule="auto"/>
      <w:ind w:left="0" w:right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5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8524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85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8524E"/>
    <w:rPr>
      <w:sz w:val="20"/>
      <w:szCs w:val="20"/>
    </w:rPr>
  </w:style>
  <w:style w:type="character" w:styleId="a7">
    <w:name w:val="Strong"/>
    <w:qFormat/>
    <w:rsid w:val="00B8524E"/>
    <w:rPr>
      <w:b/>
      <w:bCs/>
    </w:rPr>
  </w:style>
  <w:style w:type="paragraph" w:customStyle="1" w:styleId="Default">
    <w:name w:val="Default"/>
    <w:rsid w:val="00CC7F0B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5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52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F41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.moj.gov.tw/Scripts/newsdetail.asp?no=1H00800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1624</Words>
  <Characters>9259</Characters>
  <Application>Microsoft Office Word</Application>
  <DocSecurity>0</DocSecurity>
  <Lines>77</Lines>
  <Paragraphs>21</Paragraphs>
  <ScaleCrop>false</ScaleCrop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cp:lastPrinted>2021-01-04T00:33:00Z</cp:lastPrinted>
  <dcterms:created xsi:type="dcterms:W3CDTF">2021-01-05T06:54:00Z</dcterms:created>
  <dcterms:modified xsi:type="dcterms:W3CDTF">2021-01-05T06:54:00Z</dcterms:modified>
</cp:coreProperties>
</file>